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B30826" w:rsidRPr="00B30826" w:rsidTr="00B30826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B30826" w:rsidRPr="00B30826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3082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B3082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GALLEGOS MORALES GABRIEL (3237) </w:t>
                  </w:r>
                  <w:bookmarkStart w:id="0" w:name="_GoBack"/>
                  <w:bookmarkEnd w:id="0"/>
                  <w:r w:rsidRPr="00B3082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B30826" w:rsidRPr="00B30826" w:rsidRDefault="00B30826" w:rsidP="00B30826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B3082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B30826" w:rsidRPr="00B30826" w:rsidRDefault="00B30826" w:rsidP="00B308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30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B30826" w:rsidRPr="00B30826" w:rsidRDefault="00B30826" w:rsidP="00B30826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B30826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B30826" w:rsidRPr="00B30826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30826" w:rsidRPr="00B30826" w:rsidRDefault="00B30826" w:rsidP="00B30826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B30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15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B30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01-09-02-00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B308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B30826" w:rsidRPr="00B30826" w:rsidRDefault="00B30826" w:rsidP="00B30826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B30826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B30826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B3082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Control de plagas en cultivos de invernaderos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2012-09-08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2012-09-08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UANL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Workshop de microscopia aplicada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2012-09-19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2012-09-21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24   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Alta tecnología en laboratorios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X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Simposium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Internacional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Producciòn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cultivo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2012-09-06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2012-09-07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UANL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Taller de diseño de programas y material didáctico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2012-12-07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112233    INTERNACIONAL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Nombre del Evento: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XIV Congreso Internacional y XXXIX Congreso Nacional de Patología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Fitopatología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2012-07-22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2012-07-26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Actividad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invitro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extractos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fermentacion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streptomyces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spp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y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botryodiplodia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theobromae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Riviera Nayarit,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Nay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Evaluador de la XLIII Jornada de Investigación Científica de proyectos de maestría y doctorado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2012-06-22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Evaluador de la XLIV Jornada de Investigación Científica de proyectos de maestría y doctorado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2012-12-14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15 años de servicio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2012-04-28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PROMEP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2012-06-20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122500    SER MIEMBRO DEL SIST. ESTATAL COECYT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COECYT-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SIE COECYT-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122600    SER MIEMBRO DEL SNI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CONACYT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SNI nivel I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 F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134000      ELABORACIÓN Y/O ACTUALIZACIÓN DE PROGRAMAS ANALÍTICOS CARTAS DESCRIPTIVAS Y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134100        PROGRAMA ANÁLITICO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134110    ELABORACIÓN DE PROGRAMAS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Materia: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del Programa: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 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Aprovó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SPAR412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IGNACIO CASTAÑEDA HERNANDEZ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IGNACIO CASTAÑEDA HERNANDEZ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144112    COAUTOR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Evaluación en campo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granulovirus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CpGV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sobre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Cydia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pomonella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(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Lepidoptera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Tortricidae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Mexicana de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2012-08-31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Mexicana de Ciencias 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Characterization of baculovirus isolates obtained from soil by restriction fragment patterns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Academic Journal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2012-08-20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Scottsville Pietermaritz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SOUTH AFRICA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AFRICAN JOURNAL OF MICROBIOLOG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Identificacion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Fusarium en semilla de ajo en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aguascalientes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Sociedad Mexicana de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Xalapa Ver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Micologia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144312    COAUTOR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 xml:space="preserve">Nombre del 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Evento/Revista: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lastRenderedPageBreak/>
                    <w:t>Integration of biorational Tactics for Management of Codling Moth, 2005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2012-05-08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Arthropod Management Test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lastRenderedPageBreak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Characterization of baculovirus isolates obtained from soil by restriction fragment patterns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Academicjournals.org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4   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2012-06-09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African Journal of Microbiolog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Mortality and Production of Occlusion Bodies in Spodoptera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Florida Entomologica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2012-09-19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FLORIDA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EUA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Florida Entomologist,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t>Antifungal Properties of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Intech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24   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2012-01-20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Rojecka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Croasia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INTECH BOOK ON LINE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val="en-US"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Evaluación en campo del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granulovirus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CpGV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sobre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Cydia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INIFAP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2012-07-01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Edo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Revista Mexicana de Ciencias H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7   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3360   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ASS094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PRACTICAS CULTURALES EN EL CULTIVO DEL AJO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SUSTRATO PARA CULTIVO DE HORTALIZAS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MICROSCOPIO OPTICO ESTEROEOSCOPIO Y COMPUESTO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CALIBRACION DEL MICROSCOPIO OPTICO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BACTERIAS EN CAMPPO CLARO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TINSION SIMPLE Y DIFERENCIAL DE BACTERIAS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TINSION DE ESPORAS MICROBIANAS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LACTOBACTERIAS AL MICROSCOPIO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MORFOLOGIA COLONIAL DE BACTERIAS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Y CULTIVO DE LEVADURAS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Y TINSION DE CUERPOS DE INCLUSION BACTERIANOS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MORFOLOGIA DE HONGOS MICROSCOPICOS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REPRODUCCION EN MEDIOS ARTIFICIALES DE LABORATORIO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HONGOS ENTOMOPATOGENOS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DE HONGOS ENTOMOPATOGENOS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ALGAS Y CIANOBACTERIAS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CUERPOS DE INCLUSION VIRAL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ESTERILIZACION Y PREPARACION DE MEDIOS DE CULTIVO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ESTABLECIMIENTO DE PARCELA EXPERIMENTAL EN EL CULTIVO DEL MELON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TRANSPLANTE DEL CULTIVO DEL CHILE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PRACTICAS CULTURALES EN EL CULTIVO DEL TOMATE BAJO INVERNADERO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PRACTICAS CULTURALES DEL CULTIVO DEL CHILE JALAPEÑO BAJO TUNEL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ACOHOLCHADO PLASTICO PARA CUTLIVO DE HORTALIZAS ESTABLECIMIENTO Y PREPARACIÓN 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DE PLANTULA EN INVERNADERO TOMATE, CHILE, MELON, PEPINO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MANEJO Y CONTROL DEL AHOGAMIENTO EN INVERNADERO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CALIBRACION DE MOCHILA MANUAL PARA APLICACION EN CAMPO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APLICACION DE NEMATICIDAS BIOLOGICOS PARA CONTROL DE NEMATODOS EN INVERNADERO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DEFICIENCIAS NUTRICIONALES DEL TOMATE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PRACTICAS CULTURALES EN EL CULTIVO DEL AJO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DE SUSTRATO PARA CULTIVO DE HOR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BIOFUNGICIDAS DE USO AGRICOLA PARA INVERNADERO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INSECTICIDAS SISTEMICOS PARA HORTALIZAS USO Y MANEJO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HERBICIDAS PREEMERGENTES EN LE CULTIVO DEL AJO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HERBICIDAS PREEMERGENTES EN EL CULTIVO DE LA CEBOLLA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DEFICIENCIAS DE MINERALES EN EL CULTIVO DEL AJO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FERTIIRRIGACION EN EL CULTIVO DEL AJO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TUTOREO DEL CULTIVO DEL TOMATE BAJO TECHO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BIOFUNGICIDAS DE USO AGRICOLA PARA INVERNADERO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INSECTICIDAS SISTEMICOS PARA HORTALIZAS USO Y MANEJO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HERBICIDAS PREEMERGENTES EN LE CULTIVO DEL AJO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HERBICIDAS PREEMERGENTES EN EL CULTIVO DE LA CEBOLLA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DEFICIENCIAS DE MINERALES EN EL CULTIVO DEL AJO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FERTIIRRIGACION EN EL CULTIVO DEL AJO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ESTABLECIMIENTO DE PARCELA EXPERIMENTAL EN EL CULTIVO DEL MELON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TRANSPLANTE DEL CULTIVO DEL CHILE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PRACTICAS CULTURALES EN EL CULTIVO DEL TOMATE BAJO INVERNADERO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PRACTICAS CULTURALES DEL CULTIVO DEL CHILE JALAPEÑO BAJO TUNEL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ACOHOLCHADO PLASTICO PARA CUTLIVO DE HORTALIZAS ESTABLECIMIENTO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DE PLANTULA EN INVERNADERO TOMATE, CHILE, MELON, PEPINO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MANEJO Y CONTROL DEL AHOGAMIENTO EN INVERNADERO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CALIBRACION DE MOCHILA MANUAL PARA APLICACION EN CAMPO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APLICACION DE NEMATICIDAS BIOLOGICOS PARA CONTROL DE NEMATODOS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DEFICIENCIAS NUTRICIONALES DEL TOMATE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TUTOREO DEL CULTIVO DEL TOMATE BAJO TECHO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AISLAMIENTO Y CULTIVO DE TRICHODERMAS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PRUEBAS DE ANTAGONISMO BACTERIANO Y FUNGICO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REPRODUCCION EN MEDIOS ARTIFICIALES DE LABORATORIO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HONGOS ENTOMOPATOGENOS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AISLAMIENTO Y CULTIVO DE TRICHODERMAS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PRUEBAS DE ANTAGONISMO BACTERIANO Y FUNGICO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ESTERILIOZACION Y PREPARACION DE MEDIOS DE CULTIVO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DE BACTERIAS LACTICAS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EL MICROSCOPIO OPTICO ESTEREOSCOPIO Y COMPUESTO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CALIBRACION DEL MICROSCOPIO OPTICO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BACTERIAS EN CAMPPO CLARO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TINSION SIMPLE Y DIFERENCIAL DE BACTERIAS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TINSION DE ESPORAS MICROBIANAS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LACTOBACTERIAS AL MICROSCOPIO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MORFOLOGIA COLONIAL DE BACTERIAS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Y CULTIVO DE LEVADURAS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Y TINSION DE CUERPOS DE INCLUSION BACTERIANOS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MORFOLOGIA DE HONGOS MICROSCOPICOS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160000    PLANEACIÓN, DESARROLLO, EJECUCIÓN E INFORMES CORRESPONDIENTES DE PROYECTOS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161110    RESPONSABLE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Caracterización y evaluación de metabolitos de actinomicetos con actividades antagonistas contra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fitopatógenos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importancia económica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Caracterización de enemigos naturales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Monoctenus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sanchezi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Smith (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Hymenopter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Diprionidae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en la Sierra de Álvarez, San Luis Potosí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Pleiotropismo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la variabilidad genética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Bactericera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cockerelli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sulc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resultado de la resistencia a insecticidas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Extractos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ac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Jasmonico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Botryodiplodia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theobromae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como inductor de resistencia a fusarium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oxysporum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plantas de tomate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Inducción de resistencia sistemática a Fusarium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oxysporum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plantas de tomate utilizando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Bacillus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subtilis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Trichoderma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asperellum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Desarrollo de un modelo de planeación y utilización de infraestructura subutilizada para incrementar la rentabilidad de cultivos en agricultura protegida en el sureste de Coahuila.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33801   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Actividad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Antifúngica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Microbiana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y Nuevo León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Meses: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240000   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Aislamiento e identificación de Metabolitos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Antifungicos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Trichoderma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140000   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Desarrollo de Capacidades y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Extensionismo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rural para Productores de Manzana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58967   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Actualización del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Padron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Productores de Agricultura Protegida del Estado de Coahuila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Coahuila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138000   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Estudio de Monitoreo y Evaluación de Desempeño de los Programas en Concurrencia de Recursos 2009, que Operaron en Coahuila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Coahuila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1200000   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Atención a Solicitud del DIF Coahuila para Capacitación a Productores (as) Rurales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ROBERTO RAMIREZ BUENDIA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Sinergismo de conidios y extractos de crecimiento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hongosentomopatógenos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sobre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spodoptera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frugiper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2012-05-03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OCTAVIO JAEN ZAMBRANO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 Antagonistas Microbianas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fitopatógenos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cultivo de melón (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Cucumis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melo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2012-06-07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KARLA CRUZ ALDACO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Actividad bactericida de filtrados antagónicos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Bacillus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licheniformis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282954   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SINERGISMO DE CONIDOS Y EXTRACTOS DE CRECIMIENTO DE HONGOS ENTOMOPATÓGENOS SOBRE SPODOPTERA FRUGIPERDA LEPIDOPTERA</w:t>
                  </w:r>
                  <w:proofErr w:type="gram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:NOCTUIDAE</w:t>
                  </w:r>
                  <w:proofErr w:type="gram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2012-05-03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285619   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ACTIVIDAD BACTERICIDA DE FILTRADOS ANTAGÓNICOS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Bacillus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licheniformis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BACTERIAS FITOPATÓGENAS.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282822   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ANTAGONISTAS MICROBIANOS DE FITOPATÓGENOS EN EL CULTIVO DE MELÓN CUCUMIS MELO L</w:t>
                  </w:r>
                  <w:proofErr w:type="gram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.</w:t>
                  </w:r>
                  <w:proofErr w:type="gram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2012-06-07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282822   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ANTAGONISTAS MICROBIANOS DE FITOPATÓGENOS EN EL CULTIVO DE MELÓN CUCUMIS MELO L</w:t>
                  </w:r>
                  <w:proofErr w:type="gram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.</w:t>
                  </w:r>
                  <w:proofErr w:type="gram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2012-06-07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285619   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ACTIVIDAD BACTERICIDA DE FILTRADOS ANTAGÓNICOS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Bacillus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licheniformis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PARA BACTERIAS FITOPATÓGENAS.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2012-11-29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282954   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SINERGISMO DE CONIDOS Y EXTRACTOS DE CRECIMIENTO DE HONGOS ENTOMOPATÓGENOS SOBRE SPODOPTERA FRUGIPERDA LEPIDOPTERA</w:t>
                  </w:r>
                  <w:proofErr w:type="gram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:NOCTUIDAE</w:t>
                  </w:r>
                  <w:proofErr w:type="gram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2012-05-03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181200    LICENCIATURA - CO-ASESOR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IRIS ATENEA SILVA LARA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bioestimulantes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químicos y orgánicos en la calidad fisiológica de la semilla de frijol (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284307   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HONGOS MICOTOXIGÉNICOS Y AFLATOXINAS EN GRANOS DE MAÍZ DE DIFERENTES ORÍGENES GEOGRÁFICOS DE LA REPÚBLICA MEXICANA.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2012-05-11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282798   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DEL FUNGICIDA EXPERIMENTAL PENTHIOPYRAD 20 SC PARA EL CONTROL DE LA ROÑA DE LA MANZANA VENTURIA INAEQUALIS CKE WINT EN LA SIERRA DE ARTEAGA, COAHUILA.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2012-02-10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288035   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BIOESTIMULANTES QUÍMICOS Y ORGÁNICOS EN LA CALIDAD FISIOLÓGICA DE LA SEMILLA DE FRIJOL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Phaseolus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VARIEDAD PINTO SALTILLO.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288035   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EFECTO DE BIOESTIMULANTES QUÍMICOS Y ORGÁNICOS EN LA CALIDAD FISIOLÓGICA DE LA SEMILLA DE FRIJOL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Phaseolus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vulgaris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VARIEDAD PINTO SALTILLO.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2012-11-26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282798   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DEL FUNGICIDA EXPERIMENTAL PENTHIOPYRAD 20 SC PARA EL CONTROL DE LA ROÑA DE LA MANZANA VENTURIA INAEQUALIS CKE WINT EN LA SIERRA DE ARTEAGA, COAHUILA.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2012-02-10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284307   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HONGOS MICOTOXIGÉNICOS Y AFLATOXINAS EN GRANOS DE MAÍZ DE DIFERENTES 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ORÍGENES GEOGRÁFICOS DE LA REPÚBLICA MEXICANA.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2012-05-11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lastRenderedPageBreak/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181400    MAESTRÍA - CO-ASESOR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61081067   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CUANTIFICACIÓN DE ENZIMAS DE RESISTENCIA EN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Tribolium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castaneum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HERBST COLEOPTERA: TENEBRIONIDAE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2012-08-18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61010730   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GENETICA DE POBLACIONES RESISTENCIA Y EXPRESION DIFERENCIAL DE RHIZOCTONIA A FUNGICIDAS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2012-01-12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181600    DOCTORADO - CO-ASESOR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61010730   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GENÉTICA DE POBLACIONES, RESISTENCIA Y EXPRESIÓN DIFERENCIAL DE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Rhizoctonia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solani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Khn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A FUNGICIDAS, SU RESPUESTA A ANTAGONISTAS Y FITOQUÍMICAS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2012-01-12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193400    MAESTRÍA, VOCAL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193600    DOCTORADO, VOCAL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1   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B30826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SPAR453   -   Prácticas Fitosanitarias I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13   Horas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Practica=5.00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Materia: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SPAR453   -   Prácticas Fitosanitarias I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Practica=5.00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SPAR496   -   Microbiología Industrial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36   Horas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SPAR496   -   Microbiología Industrial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9   Horas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211200    POSTGRADO </w:t>
            </w: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PPAR645   -   Investigación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   Horas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Practica=0.00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PPAR544   -   Problema Especial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PPAR644   -   Problema Especial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   Horas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=3.34   Horas Practica=0.00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PPAR645   -   Investigación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   Horas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Practica=0.00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PPAR545   -   Investigación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Practica=0.00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PPAR542   -   Seminario II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4   Horas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=1.67   Horas Practica=0.00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B30826" w:rsidRPr="00B30826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B30826" w:rsidRPr="00B30826" w:rsidRDefault="00B30826" w:rsidP="00B3082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PPAR542   -   Seminario II </w:t>
                  </w:r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   Horas </w:t>
                  </w:r>
                  <w:proofErr w:type="spellStart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B30826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=1.67   Horas Practica=0.00</w:t>
                  </w:r>
                </w:p>
              </w:tc>
            </w:tr>
          </w:tbl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30826" w:rsidRPr="00B30826" w:rsidTr="00B3082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B30826" w:rsidRPr="00B30826" w:rsidRDefault="00B30826" w:rsidP="00B30826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B30826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B30826" w:rsidRPr="00B30826" w:rsidRDefault="00B30826" w:rsidP="00B30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B308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0826" w:rsidRPr="00B30826" w:rsidRDefault="00B30826" w:rsidP="00B30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B30826" w:rsidRPr="00B30826" w:rsidRDefault="00B30826" w:rsidP="00B3082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369D6" w:rsidRDefault="009369D6"/>
    <w:sectPr w:rsidR="009369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26"/>
    <w:rsid w:val="009369D6"/>
    <w:rsid w:val="00B3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30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308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B30826"/>
    <w:rPr>
      <w:i/>
      <w:iCs/>
    </w:rPr>
  </w:style>
  <w:style w:type="character" w:styleId="Textoennegrita">
    <w:name w:val="Strong"/>
    <w:basedOn w:val="Fuentedeprrafopredeter"/>
    <w:uiPriority w:val="22"/>
    <w:qFormat/>
    <w:rsid w:val="00B30826"/>
    <w:rPr>
      <w:b/>
      <w:bCs/>
    </w:rPr>
  </w:style>
  <w:style w:type="character" w:customStyle="1" w:styleId="estilo2">
    <w:name w:val="estilo2"/>
    <w:basedOn w:val="Fuentedeprrafopredeter"/>
    <w:rsid w:val="00B30826"/>
  </w:style>
  <w:style w:type="character" w:customStyle="1" w:styleId="apple-converted-space">
    <w:name w:val="apple-converted-space"/>
    <w:basedOn w:val="Fuentedeprrafopredeter"/>
    <w:rsid w:val="00B3082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308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3082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B308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B3082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B3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B30826"/>
  </w:style>
  <w:style w:type="character" w:customStyle="1" w:styleId="estilo1">
    <w:name w:val="estilo1"/>
    <w:basedOn w:val="Fuentedeprrafopredeter"/>
    <w:rsid w:val="00B30826"/>
  </w:style>
  <w:style w:type="character" w:customStyle="1" w:styleId="estilo3">
    <w:name w:val="estilo3"/>
    <w:basedOn w:val="Fuentedeprrafopredeter"/>
    <w:rsid w:val="00B30826"/>
  </w:style>
  <w:style w:type="character" w:customStyle="1" w:styleId="estilo9">
    <w:name w:val="estilo9"/>
    <w:basedOn w:val="Fuentedeprrafopredeter"/>
    <w:rsid w:val="00B30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30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3082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B30826"/>
    <w:rPr>
      <w:i/>
      <w:iCs/>
    </w:rPr>
  </w:style>
  <w:style w:type="character" w:styleId="Textoennegrita">
    <w:name w:val="Strong"/>
    <w:basedOn w:val="Fuentedeprrafopredeter"/>
    <w:uiPriority w:val="22"/>
    <w:qFormat/>
    <w:rsid w:val="00B30826"/>
    <w:rPr>
      <w:b/>
      <w:bCs/>
    </w:rPr>
  </w:style>
  <w:style w:type="character" w:customStyle="1" w:styleId="estilo2">
    <w:name w:val="estilo2"/>
    <w:basedOn w:val="Fuentedeprrafopredeter"/>
    <w:rsid w:val="00B30826"/>
  </w:style>
  <w:style w:type="character" w:customStyle="1" w:styleId="apple-converted-space">
    <w:name w:val="apple-converted-space"/>
    <w:basedOn w:val="Fuentedeprrafopredeter"/>
    <w:rsid w:val="00B30826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308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3082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B308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B30826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B3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B30826"/>
  </w:style>
  <w:style w:type="character" w:customStyle="1" w:styleId="estilo1">
    <w:name w:val="estilo1"/>
    <w:basedOn w:val="Fuentedeprrafopredeter"/>
    <w:rsid w:val="00B30826"/>
  </w:style>
  <w:style w:type="character" w:customStyle="1" w:styleId="estilo3">
    <w:name w:val="estilo3"/>
    <w:basedOn w:val="Fuentedeprrafopredeter"/>
    <w:rsid w:val="00B30826"/>
  </w:style>
  <w:style w:type="character" w:customStyle="1" w:styleId="estilo9">
    <w:name w:val="estilo9"/>
    <w:basedOn w:val="Fuentedeprrafopredeter"/>
    <w:rsid w:val="00B30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4133</Words>
  <Characters>22736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2016-03-04T16:01:00Z</dcterms:created>
  <dcterms:modified xsi:type="dcterms:W3CDTF">2016-03-04T16:04:00Z</dcterms:modified>
</cp:coreProperties>
</file>