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D8" w:rsidRDefault="006A5E32" w:rsidP="006A5E32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6A5E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206317</wp:posOffset>
            </wp:positionH>
            <wp:positionV relativeFrom="paragraph">
              <wp:posOffset>-197383</wp:posOffset>
            </wp:positionV>
            <wp:extent cx="772152" cy="855024"/>
            <wp:effectExtent l="19050" t="0" r="8898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12" r="4886" b="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2" cy="855024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2F6D">
        <w:rPr>
          <w:rFonts w:ascii="Arial" w:hAnsi="Arial" w:cs="Arial"/>
        </w:rPr>
        <w:t>UNIVERSIDAD AUTONOMA AGRARIA ANTONIO NARRO</w:t>
      </w:r>
    </w:p>
    <w:p w:rsidR="00882F6D" w:rsidRDefault="00882F6D" w:rsidP="00882F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DIVISION DE AGRONOMIA</w:t>
      </w:r>
    </w:p>
    <w:p w:rsidR="00882F6D" w:rsidRDefault="00882F6D" w:rsidP="00882F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HORTICULTURA</w:t>
      </w:r>
    </w:p>
    <w:p w:rsidR="006A5E32" w:rsidRDefault="006A5E32" w:rsidP="006A5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French Script MT" w:hAnsi="French Script MT"/>
        </w:rPr>
        <w:t>411-03-03   411-03-04    411-0318</w:t>
      </w:r>
    </w:p>
    <w:p w:rsidR="006A5E32" w:rsidRDefault="006A5E32" w:rsidP="006A5E32">
      <w:pPr>
        <w:spacing w:after="0" w:line="240" w:lineRule="auto"/>
        <w:jc w:val="center"/>
        <w:rPr>
          <w:rFonts w:ascii="Arial" w:hAnsi="Arial" w:cs="Arial"/>
          <w:b/>
        </w:rPr>
      </w:pPr>
    </w:p>
    <w:p w:rsidR="00882F6D" w:rsidRDefault="00882F6D" w:rsidP="00882F6D">
      <w:pPr>
        <w:spacing w:after="0"/>
        <w:jc w:val="center"/>
        <w:rPr>
          <w:rFonts w:ascii="Arial" w:hAnsi="Arial" w:cs="Arial"/>
        </w:rPr>
      </w:pPr>
    </w:p>
    <w:p w:rsidR="00882F6D" w:rsidRDefault="00882F6D" w:rsidP="00882F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ANALITICO</w:t>
      </w:r>
    </w:p>
    <w:p w:rsidR="00882F6D" w:rsidRDefault="00882F6D" w:rsidP="00882F6D">
      <w:pPr>
        <w:spacing w:after="0"/>
        <w:jc w:val="center"/>
        <w:rPr>
          <w:rFonts w:ascii="Arial" w:hAnsi="Arial" w:cs="Arial"/>
          <w:b/>
        </w:rPr>
      </w:pPr>
    </w:p>
    <w:p w:rsidR="00882F6D" w:rsidRPr="00882F6D" w:rsidRDefault="00882F6D" w:rsidP="00882F6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82F6D">
        <w:rPr>
          <w:rFonts w:ascii="Arial" w:hAnsi="Arial" w:cs="Arial"/>
          <w:b/>
          <w:sz w:val="20"/>
          <w:szCs w:val="20"/>
        </w:rPr>
        <w:t xml:space="preserve">Fecha de elaboración:   </w:t>
      </w:r>
      <w:r w:rsidR="00E262DE" w:rsidRPr="00C17ADF">
        <w:rPr>
          <w:rFonts w:ascii="Arial" w:hAnsi="Arial" w:cs="Arial"/>
          <w:b/>
          <w:sz w:val="20"/>
          <w:szCs w:val="20"/>
        </w:rPr>
        <w:t>Enero</w:t>
      </w:r>
      <w:r w:rsidRPr="00C17ADF">
        <w:rPr>
          <w:rFonts w:ascii="Arial" w:hAnsi="Arial" w:cs="Arial"/>
          <w:b/>
          <w:sz w:val="20"/>
          <w:szCs w:val="20"/>
        </w:rPr>
        <w:t xml:space="preserve"> </w:t>
      </w:r>
      <w:r w:rsidR="00E262DE" w:rsidRPr="00C17ADF">
        <w:rPr>
          <w:rFonts w:ascii="Arial" w:hAnsi="Arial" w:cs="Arial"/>
          <w:b/>
          <w:sz w:val="20"/>
          <w:szCs w:val="20"/>
        </w:rPr>
        <w:t>2004</w:t>
      </w:r>
    </w:p>
    <w:p w:rsidR="00882F6D" w:rsidRPr="00E262DE" w:rsidRDefault="00882F6D" w:rsidP="00882F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>Fecha de actualización:</w:t>
      </w:r>
      <w:r w:rsidR="006A5E32">
        <w:rPr>
          <w:rFonts w:ascii="Arial" w:hAnsi="Arial" w:cs="Arial"/>
          <w:b/>
          <w:sz w:val="20"/>
          <w:szCs w:val="20"/>
        </w:rPr>
        <w:t xml:space="preserve"> </w:t>
      </w:r>
      <w:r w:rsidR="00E262DE" w:rsidRPr="00C17ADF">
        <w:rPr>
          <w:rFonts w:ascii="Arial" w:hAnsi="Arial" w:cs="Arial"/>
          <w:b/>
          <w:sz w:val="20"/>
          <w:szCs w:val="20"/>
        </w:rPr>
        <w:t>Diciembre 2011</w:t>
      </w:r>
    </w:p>
    <w:p w:rsidR="00882F6D" w:rsidRDefault="00882F6D" w:rsidP="00882F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2F6D" w:rsidRDefault="00882F6D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DATOS DE IDENTIFICACI</w:t>
      </w:r>
      <w:r w:rsidR="00E6443D">
        <w:rPr>
          <w:rFonts w:ascii="Arial" w:hAnsi="Arial" w:cs="Arial"/>
          <w:b/>
        </w:rPr>
        <w:t>Ò</w:t>
      </w:r>
      <w:r>
        <w:rPr>
          <w:rFonts w:ascii="Arial" w:hAnsi="Arial" w:cs="Arial"/>
          <w:b/>
        </w:rPr>
        <w:t>N</w:t>
      </w:r>
    </w:p>
    <w:p w:rsidR="00882F6D" w:rsidRDefault="00882F6D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2F6D" w:rsidRDefault="00882F6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Materia:</w:t>
      </w:r>
      <w:r w:rsidR="000927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Practicas Profesionales</w:t>
      </w:r>
    </w:p>
    <w:p w:rsidR="00882F6D" w:rsidRDefault="00882F6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Clave.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27BE">
        <w:rPr>
          <w:rFonts w:ascii="Arial" w:hAnsi="Arial" w:cs="Arial"/>
        </w:rPr>
        <w:tab/>
      </w:r>
      <w:r w:rsidR="006A5E32">
        <w:rPr>
          <w:rFonts w:ascii="Arial" w:hAnsi="Arial" w:cs="Arial"/>
        </w:rPr>
        <w:tab/>
      </w:r>
      <w:r w:rsidR="006A5E32">
        <w:rPr>
          <w:rFonts w:ascii="Arial" w:hAnsi="Arial" w:cs="Arial"/>
        </w:rPr>
        <w:tab/>
        <w:t>Hor</w:t>
      </w:r>
      <w:r w:rsidR="00E6443D">
        <w:rPr>
          <w:rFonts w:ascii="Arial" w:hAnsi="Arial" w:cs="Arial"/>
        </w:rPr>
        <w:t>-</w:t>
      </w:r>
      <w:r>
        <w:rPr>
          <w:rFonts w:ascii="Arial" w:hAnsi="Arial" w:cs="Arial"/>
        </w:rPr>
        <w:t>499</w:t>
      </w:r>
    </w:p>
    <w:p w:rsidR="00882F6D" w:rsidRDefault="00882F6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27BE">
        <w:rPr>
          <w:rFonts w:ascii="Arial" w:hAnsi="Arial" w:cs="Arial"/>
        </w:rPr>
        <w:t>Departamento que la imparte:</w:t>
      </w:r>
      <w:r w:rsidR="000927BE">
        <w:rPr>
          <w:rFonts w:ascii="Arial" w:hAnsi="Arial" w:cs="Arial"/>
        </w:rPr>
        <w:tab/>
        <w:t>Horticultura</w:t>
      </w:r>
    </w:p>
    <w:p w:rsidR="000927BE" w:rsidRDefault="00E6443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Numero de horas prÀ</w:t>
      </w:r>
      <w:r w:rsidR="000927BE">
        <w:rPr>
          <w:rFonts w:ascii="Arial" w:hAnsi="Arial" w:cs="Arial"/>
        </w:rPr>
        <w:t>ctica.</w:t>
      </w:r>
      <w:r w:rsidR="000927BE">
        <w:rPr>
          <w:rFonts w:ascii="Arial" w:hAnsi="Arial" w:cs="Arial"/>
        </w:rPr>
        <w:tab/>
      </w:r>
      <w:r w:rsidR="000927BE">
        <w:rPr>
          <w:rFonts w:ascii="Arial" w:hAnsi="Arial" w:cs="Arial"/>
        </w:rPr>
        <w:tab/>
        <w:t>40</w:t>
      </w:r>
    </w:p>
    <w:p w:rsidR="000927BE" w:rsidRDefault="000927BE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Numero de créditos.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:rsidR="000927BE" w:rsidRDefault="000927BE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Carrera en la que se imparte.</w:t>
      </w:r>
      <w:r>
        <w:rPr>
          <w:rFonts w:ascii="Arial" w:hAnsi="Arial" w:cs="Arial"/>
        </w:rPr>
        <w:tab/>
        <w:t>IAH</w:t>
      </w:r>
    </w:p>
    <w:p w:rsidR="000927BE" w:rsidRDefault="000927BE" w:rsidP="00882F6D">
      <w:pPr>
        <w:spacing w:after="0"/>
        <w:jc w:val="both"/>
        <w:rPr>
          <w:rFonts w:ascii="Arial" w:hAnsi="Arial" w:cs="Arial"/>
        </w:rPr>
      </w:pPr>
    </w:p>
    <w:p w:rsidR="000927BE" w:rsidRDefault="000927BE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111. OBJETIVO GENERAL</w:t>
      </w:r>
    </w:p>
    <w:p w:rsidR="000927BE" w:rsidRPr="009E737D" w:rsidRDefault="000927BE" w:rsidP="009E737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927BE">
        <w:rPr>
          <w:rFonts w:ascii="Arial" w:hAnsi="Arial" w:cs="Arial"/>
        </w:rPr>
        <w:t>Que el estudiante complemente sus conocimientos te</w:t>
      </w:r>
      <w:r w:rsidR="00E6443D">
        <w:rPr>
          <w:rFonts w:ascii="Arial" w:hAnsi="Arial" w:cs="Arial"/>
        </w:rPr>
        <w:t>o</w:t>
      </w:r>
      <w:r w:rsidRPr="000927BE">
        <w:rPr>
          <w:rFonts w:ascii="Arial" w:hAnsi="Arial" w:cs="Arial"/>
        </w:rPr>
        <w:t>ricos con la pr</w:t>
      </w:r>
      <w:r w:rsidR="00E6443D">
        <w:rPr>
          <w:rFonts w:ascii="Arial" w:hAnsi="Arial" w:cs="Arial"/>
        </w:rPr>
        <w:t>a</w:t>
      </w:r>
      <w:r w:rsidRPr="000927BE">
        <w:rPr>
          <w:rFonts w:ascii="Arial" w:hAnsi="Arial" w:cs="Arial"/>
        </w:rPr>
        <w:t>ctica</w:t>
      </w:r>
      <w:r w:rsidR="009E737D">
        <w:rPr>
          <w:rFonts w:ascii="Arial" w:hAnsi="Arial" w:cs="Arial"/>
        </w:rPr>
        <w:t>.</w:t>
      </w:r>
    </w:p>
    <w:p w:rsidR="000927BE" w:rsidRDefault="000927BE" w:rsidP="000927BE">
      <w:pPr>
        <w:spacing w:after="0"/>
        <w:jc w:val="both"/>
        <w:rPr>
          <w:rFonts w:ascii="Arial" w:hAnsi="Arial" w:cs="Arial"/>
        </w:rPr>
      </w:pPr>
    </w:p>
    <w:p w:rsidR="000927BE" w:rsidRDefault="000927BE" w:rsidP="000927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1V. OBJETIVO</w:t>
      </w:r>
      <w:r w:rsidR="009E737D">
        <w:rPr>
          <w:rFonts w:ascii="Arial" w:hAnsi="Arial" w:cs="Arial"/>
          <w:b/>
        </w:rPr>
        <w:t xml:space="preserve">S </w:t>
      </w:r>
      <w:r w:rsidR="00E6443D">
        <w:rPr>
          <w:rFonts w:ascii="Arial" w:hAnsi="Arial" w:cs="Arial"/>
          <w:b/>
        </w:rPr>
        <w:t xml:space="preserve"> ESPECÌ</w:t>
      </w:r>
      <w:r>
        <w:rPr>
          <w:rFonts w:ascii="Arial" w:hAnsi="Arial" w:cs="Arial"/>
          <w:b/>
        </w:rPr>
        <w:t>FICO</w:t>
      </w:r>
      <w:r w:rsidR="009E737D">
        <w:rPr>
          <w:rFonts w:ascii="Arial" w:hAnsi="Arial" w:cs="Arial"/>
          <w:b/>
        </w:rPr>
        <w:t>S</w:t>
      </w:r>
    </w:p>
    <w:p w:rsidR="000927BE" w:rsidRPr="000927BE" w:rsidRDefault="000927BE" w:rsidP="000927B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Facilitar su integración </w:t>
      </w:r>
      <w:r w:rsidR="009E737D">
        <w:rPr>
          <w:rFonts w:ascii="Arial" w:hAnsi="Arial" w:cs="Arial"/>
        </w:rPr>
        <w:t>al trabajo profesional.</w:t>
      </w:r>
      <w:r>
        <w:rPr>
          <w:rFonts w:ascii="Arial" w:hAnsi="Arial" w:cs="Arial"/>
        </w:rPr>
        <w:t xml:space="preserve"> </w:t>
      </w:r>
    </w:p>
    <w:p w:rsidR="009E737D" w:rsidRPr="00E6443D" w:rsidRDefault="00E6443D" w:rsidP="009E737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6443D">
        <w:rPr>
          <w:rFonts w:ascii="Arial" w:hAnsi="Arial" w:cs="Arial"/>
        </w:rPr>
        <w:t>Incrementar sus</w:t>
      </w:r>
      <w:r w:rsidR="009E737D" w:rsidRPr="00E6443D">
        <w:rPr>
          <w:rFonts w:ascii="Arial" w:hAnsi="Arial" w:cs="Arial"/>
        </w:rPr>
        <w:t xml:space="preserve"> habilidades </w:t>
      </w:r>
      <w:r w:rsidRPr="00E6443D">
        <w:rPr>
          <w:rFonts w:ascii="Arial" w:hAnsi="Arial" w:cs="Arial"/>
        </w:rPr>
        <w:t>y</w:t>
      </w:r>
      <w:r w:rsidR="009E737D" w:rsidRPr="00E6443D">
        <w:rPr>
          <w:rFonts w:ascii="Arial" w:hAnsi="Arial" w:cs="Arial"/>
        </w:rPr>
        <w:t xml:space="preserve"> conocimiento en el desarrollo de</w:t>
      </w:r>
      <w:r>
        <w:rPr>
          <w:rFonts w:ascii="Arial" w:hAnsi="Arial" w:cs="Arial"/>
        </w:rPr>
        <w:t xml:space="preserve"> </w:t>
      </w:r>
      <w:r w:rsidR="009E737D" w:rsidRPr="00E6443D">
        <w:rPr>
          <w:rFonts w:ascii="Arial" w:hAnsi="Arial" w:cs="Arial"/>
        </w:rPr>
        <w:t>proyectos hortícolas.</w:t>
      </w:r>
    </w:p>
    <w:p w:rsidR="00CF1A2D" w:rsidRDefault="00CF1A2D" w:rsidP="00882F6D">
      <w:pPr>
        <w:spacing w:after="0"/>
        <w:jc w:val="both"/>
        <w:rPr>
          <w:rFonts w:ascii="Arial" w:hAnsi="Arial" w:cs="Arial"/>
          <w:b/>
        </w:rPr>
      </w:pPr>
    </w:p>
    <w:p w:rsidR="009E737D" w:rsidRDefault="009E737D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TEMARIO</w:t>
      </w:r>
    </w:p>
    <w:p w:rsidR="009E737D" w:rsidRPr="00FB60F9" w:rsidRDefault="009E737D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E737D">
        <w:rPr>
          <w:rFonts w:ascii="Arial" w:hAnsi="Arial" w:cs="Arial"/>
          <w:b/>
        </w:rPr>
        <w:t xml:space="preserve">1. </w:t>
      </w:r>
      <w:r w:rsidR="006A5E32">
        <w:rPr>
          <w:rFonts w:ascii="Arial" w:hAnsi="Arial" w:cs="Arial"/>
          <w:b/>
        </w:rPr>
        <w:t>Proyecto</w:t>
      </w:r>
      <w:r w:rsidRPr="00FB60F9">
        <w:rPr>
          <w:rFonts w:ascii="Arial" w:hAnsi="Arial" w:cs="Arial"/>
          <w:b/>
        </w:rPr>
        <w:t xml:space="preserve"> </w:t>
      </w:r>
      <w:r w:rsidR="006A5E32">
        <w:rPr>
          <w:rFonts w:ascii="Arial" w:hAnsi="Arial" w:cs="Arial"/>
          <w:b/>
        </w:rPr>
        <w:t>H</w:t>
      </w:r>
      <w:r w:rsidR="00E6443D">
        <w:rPr>
          <w:rFonts w:ascii="Arial" w:hAnsi="Arial" w:cs="Arial"/>
          <w:b/>
        </w:rPr>
        <w:t>ortì</w:t>
      </w:r>
      <w:r w:rsidR="00FB60F9">
        <w:rPr>
          <w:rFonts w:ascii="Arial" w:hAnsi="Arial" w:cs="Arial"/>
          <w:b/>
        </w:rPr>
        <w:t>cola</w:t>
      </w:r>
    </w:p>
    <w:p w:rsidR="00CF1A2D" w:rsidRDefault="00CF1A2D" w:rsidP="00882F6D">
      <w:pPr>
        <w:spacing w:after="0"/>
        <w:jc w:val="both"/>
        <w:rPr>
          <w:rFonts w:ascii="Arial" w:hAnsi="Arial" w:cs="Arial"/>
        </w:rPr>
      </w:pPr>
      <w:r w:rsidRPr="00FB60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1. Descripción y Desarrollo</w:t>
      </w:r>
    </w:p>
    <w:p w:rsidR="00CF1A2D" w:rsidRDefault="00CF1A2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2. Evaluaciòn de resultados</w:t>
      </w:r>
    </w:p>
    <w:p w:rsidR="00CF1A2D" w:rsidRDefault="00CF1A2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3. Beneficios para la UAAAN y para la empresa receptora</w:t>
      </w:r>
    </w:p>
    <w:p w:rsidR="00CF1A2D" w:rsidRDefault="00CF1A2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:rsidR="00CF1A2D" w:rsidRDefault="00CF1A2D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V1. PROCEDIMIENTO DE ENSEÑANZA-APRENDIZAJE</w:t>
      </w:r>
    </w:p>
    <w:p w:rsidR="00F83832" w:rsidRDefault="00840FBF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E695F">
        <w:rPr>
          <w:rFonts w:ascii="Arial" w:hAnsi="Arial" w:cs="Arial"/>
        </w:rPr>
        <w:t>E</w:t>
      </w:r>
      <w:r w:rsidR="00393CAA">
        <w:rPr>
          <w:rFonts w:ascii="Arial" w:hAnsi="Arial" w:cs="Arial"/>
        </w:rPr>
        <w:t xml:space="preserve">l presente curso se coordina por  </w:t>
      </w:r>
      <w:r w:rsidR="006E695F">
        <w:rPr>
          <w:rFonts w:ascii="Arial" w:hAnsi="Arial" w:cs="Arial"/>
        </w:rPr>
        <w:t xml:space="preserve">internet </w:t>
      </w:r>
      <w:r w:rsidR="00E6443D">
        <w:rPr>
          <w:rFonts w:ascii="Arial" w:hAnsi="Arial" w:cs="Arial"/>
        </w:rPr>
        <w:t xml:space="preserve"> </w:t>
      </w:r>
      <w:r w:rsidR="00F83832">
        <w:rPr>
          <w:rFonts w:ascii="Arial" w:hAnsi="Arial" w:cs="Arial"/>
        </w:rPr>
        <w:t xml:space="preserve">via correo electrónico </w:t>
      </w:r>
      <w:r w:rsidR="006E695F">
        <w:rPr>
          <w:rFonts w:ascii="Arial" w:hAnsi="Arial" w:cs="Arial"/>
        </w:rPr>
        <w:t>y l</w:t>
      </w:r>
      <w:r>
        <w:rPr>
          <w:rFonts w:ascii="Arial" w:hAnsi="Arial" w:cs="Arial"/>
        </w:rPr>
        <w:t>os alumnos</w:t>
      </w:r>
    </w:p>
    <w:p w:rsidR="00F83832" w:rsidRDefault="00840FBF" w:rsidP="00F83832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reciben asesoría</w:t>
      </w:r>
      <w:r w:rsidR="00F83832">
        <w:rPr>
          <w:rFonts w:ascii="Arial" w:hAnsi="Arial" w:cs="Arial"/>
        </w:rPr>
        <w:t xml:space="preserve"> </w:t>
      </w:r>
      <w:r w:rsidR="006E695F">
        <w:rPr>
          <w:rFonts w:ascii="Arial" w:hAnsi="Arial" w:cs="Arial"/>
        </w:rPr>
        <w:t>conjunta del maestro responsable de la materia, maestros</w:t>
      </w:r>
    </w:p>
    <w:p w:rsidR="00840FBF" w:rsidRDefault="006E695F" w:rsidP="00F83832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colaboradores y asesor de la empresa receptora.</w:t>
      </w:r>
    </w:p>
    <w:p w:rsidR="006E695F" w:rsidRDefault="006E695F" w:rsidP="00882F6D">
      <w:pPr>
        <w:spacing w:after="0"/>
        <w:jc w:val="both"/>
        <w:rPr>
          <w:rFonts w:ascii="Arial" w:hAnsi="Arial" w:cs="Arial"/>
        </w:rPr>
      </w:pPr>
    </w:p>
    <w:p w:rsidR="006E695F" w:rsidRDefault="006E695F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V11. EVALUACION</w:t>
      </w:r>
    </w:p>
    <w:p w:rsidR="00BC0BEF" w:rsidRDefault="006E695F" w:rsidP="00B7163D">
      <w:pPr>
        <w:spacing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Cada alumno presentar</w:t>
      </w:r>
      <w:r w:rsidR="00061A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una </w:t>
      </w:r>
      <w:r w:rsidRPr="00393CAA">
        <w:rPr>
          <w:rFonts w:ascii="Arial" w:hAnsi="Arial" w:cs="Arial"/>
        </w:rPr>
        <w:t>b</w:t>
      </w:r>
      <w:r w:rsidR="00061A11">
        <w:rPr>
          <w:rFonts w:ascii="Arial" w:hAnsi="Arial" w:cs="Arial"/>
        </w:rPr>
        <w:t>itácora de actividades  por d</w:t>
      </w:r>
      <w:r w:rsidR="00E6443D">
        <w:rPr>
          <w:rFonts w:ascii="Arial" w:hAnsi="Arial" w:cs="Arial"/>
        </w:rPr>
        <w:t>ì</w:t>
      </w:r>
      <w:r w:rsidR="00B7163D">
        <w:rPr>
          <w:rFonts w:ascii="Arial" w:hAnsi="Arial" w:cs="Arial"/>
        </w:rPr>
        <w:t>a</w:t>
      </w:r>
      <w:r w:rsidR="003301D2">
        <w:rPr>
          <w:rFonts w:ascii="Arial" w:hAnsi="Arial" w:cs="Arial"/>
        </w:rPr>
        <w:t xml:space="preserve"> y</w:t>
      </w:r>
      <w:r w:rsidR="00B7163D">
        <w:rPr>
          <w:rFonts w:ascii="Arial" w:hAnsi="Arial" w:cs="Arial"/>
        </w:rPr>
        <w:t xml:space="preserve"> </w:t>
      </w:r>
      <w:r w:rsidRPr="00393CAA">
        <w:rPr>
          <w:rFonts w:ascii="Arial" w:hAnsi="Arial" w:cs="Arial"/>
        </w:rPr>
        <w:t xml:space="preserve">un </w:t>
      </w:r>
      <w:r w:rsidR="00577D7F" w:rsidRPr="00393CAA">
        <w:rPr>
          <w:rFonts w:ascii="Arial" w:hAnsi="Arial" w:cs="Arial"/>
        </w:rPr>
        <w:t xml:space="preserve"> resumen</w:t>
      </w:r>
      <w:r w:rsidR="00B7163D">
        <w:rPr>
          <w:rFonts w:ascii="Arial" w:hAnsi="Arial" w:cs="Arial"/>
        </w:rPr>
        <w:t xml:space="preserve"> de la actividad de impacto en su formación </w:t>
      </w:r>
      <w:r w:rsidR="00E6443D">
        <w:rPr>
          <w:rFonts w:ascii="Arial" w:hAnsi="Arial" w:cs="Arial"/>
        </w:rPr>
        <w:t xml:space="preserve">academica </w:t>
      </w:r>
      <w:r w:rsidR="00B7163D">
        <w:rPr>
          <w:rFonts w:ascii="Arial" w:hAnsi="Arial" w:cs="Arial"/>
        </w:rPr>
        <w:t xml:space="preserve">cada mes </w:t>
      </w:r>
      <w:r w:rsidR="00577D7F">
        <w:rPr>
          <w:rFonts w:ascii="Arial" w:hAnsi="Arial" w:cs="Arial"/>
        </w:rPr>
        <w:t xml:space="preserve"> </w:t>
      </w:r>
      <w:r w:rsidR="003301D2">
        <w:rPr>
          <w:rFonts w:ascii="Arial" w:hAnsi="Arial" w:cs="Arial"/>
        </w:rPr>
        <w:t>mas</w:t>
      </w:r>
      <w:r w:rsidR="00577D7F">
        <w:rPr>
          <w:rFonts w:ascii="Arial" w:hAnsi="Arial" w:cs="Arial"/>
        </w:rPr>
        <w:t xml:space="preserve"> una presentación oral en power point de las actividades </w:t>
      </w:r>
      <w:r w:rsidR="00BC0BEF">
        <w:rPr>
          <w:rFonts w:ascii="Arial" w:hAnsi="Arial" w:cs="Arial"/>
        </w:rPr>
        <w:t xml:space="preserve">realizadas </w:t>
      </w:r>
      <w:r w:rsidR="00B7163D">
        <w:rPr>
          <w:rFonts w:ascii="Arial" w:hAnsi="Arial" w:cs="Arial"/>
        </w:rPr>
        <w:t>al finalizar el curso que permitir</w:t>
      </w:r>
      <w:r w:rsidR="00E6443D">
        <w:rPr>
          <w:rFonts w:ascii="Arial" w:hAnsi="Arial" w:cs="Arial"/>
        </w:rPr>
        <w:t>à</w:t>
      </w:r>
      <w:r w:rsidR="00577D7F">
        <w:rPr>
          <w:rFonts w:ascii="Arial" w:hAnsi="Arial" w:cs="Arial"/>
        </w:rPr>
        <w:t xml:space="preserve"> evaluar</w:t>
      </w:r>
      <w:r w:rsidR="00E6443D">
        <w:rPr>
          <w:rFonts w:ascii="Arial" w:hAnsi="Arial" w:cs="Arial"/>
        </w:rPr>
        <w:t xml:space="preserve"> </w:t>
      </w:r>
      <w:r w:rsidR="00577D7F">
        <w:rPr>
          <w:rFonts w:ascii="Arial" w:hAnsi="Arial" w:cs="Arial"/>
        </w:rPr>
        <w:t xml:space="preserve"> las habilidades y conocimiento</w:t>
      </w:r>
      <w:r w:rsidR="00BC0BEF">
        <w:rPr>
          <w:rFonts w:ascii="Arial" w:hAnsi="Arial" w:cs="Arial"/>
        </w:rPr>
        <w:t>s adquiridos en el desarrollo de su practica profesional.</w:t>
      </w:r>
    </w:p>
    <w:p w:rsidR="006E695F" w:rsidRPr="006E695F" w:rsidRDefault="00BC0BEF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7D7F">
        <w:rPr>
          <w:rFonts w:ascii="Arial" w:hAnsi="Arial" w:cs="Arial"/>
        </w:rPr>
        <w:t xml:space="preserve"> </w:t>
      </w:r>
    </w:p>
    <w:p w:rsidR="009E737D" w:rsidRDefault="00CF1A2D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737D">
        <w:rPr>
          <w:rFonts w:ascii="Arial" w:hAnsi="Arial" w:cs="Arial"/>
          <w:b/>
        </w:rPr>
        <w:tab/>
      </w:r>
      <w:r w:rsidR="009E737D">
        <w:rPr>
          <w:rFonts w:ascii="Arial" w:hAnsi="Arial" w:cs="Arial"/>
          <w:b/>
        </w:rPr>
        <w:tab/>
      </w:r>
      <w:r w:rsidR="00BC0BEF">
        <w:rPr>
          <w:rFonts w:ascii="Arial" w:hAnsi="Arial" w:cs="Arial"/>
        </w:rPr>
        <w:t>Eval</w:t>
      </w:r>
      <w:r w:rsidR="003301D2">
        <w:rPr>
          <w:rFonts w:ascii="Arial" w:hAnsi="Arial" w:cs="Arial"/>
        </w:rPr>
        <w:t>uaciòn de bitácora y resumen</w:t>
      </w:r>
      <w:r w:rsidR="003301D2">
        <w:rPr>
          <w:rFonts w:ascii="Arial" w:hAnsi="Arial" w:cs="Arial"/>
        </w:rPr>
        <w:tab/>
      </w:r>
      <w:r w:rsidR="003301D2">
        <w:rPr>
          <w:rFonts w:ascii="Arial" w:hAnsi="Arial" w:cs="Arial"/>
        </w:rPr>
        <w:tab/>
      </w:r>
      <w:r w:rsidR="003301D2">
        <w:rPr>
          <w:rFonts w:ascii="Arial" w:hAnsi="Arial" w:cs="Arial"/>
        </w:rPr>
        <w:tab/>
      </w:r>
      <w:r w:rsidR="00BB4BB8">
        <w:rPr>
          <w:rFonts w:ascii="Arial" w:hAnsi="Arial" w:cs="Arial"/>
        </w:rPr>
        <w:t>8</w:t>
      </w:r>
      <w:r w:rsidR="00BC0BEF">
        <w:rPr>
          <w:rFonts w:ascii="Arial" w:hAnsi="Arial" w:cs="Arial"/>
        </w:rPr>
        <w:t>0 %</w:t>
      </w:r>
    </w:p>
    <w:p w:rsidR="00BC0BEF" w:rsidRDefault="00BC0BEF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Evaluación de</w:t>
      </w:r>
      <w:r w:rsidR="0033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3301D2">
        <w:rPr>
          <w:rFonts w:ascii="Arial" w:hAnsi="Arial" w:cs="Arial"/>
        </w:rPr>
        <w:t>a presentaciòn en</w:t>
      </w:r>
      <w:r>
        <w:rPr>
          <w:rFonts w:ascii="Arial" w:hAnsi="Arial" w:cs="Arial"/>
        </w:rPr>
        <w:t xml:space="preserve"> power point</w:t>
      </w:r>
      <w:r w:rsidR="00BB4BB8">
        <w:rPr>
          <w:rFonts w:ascii="Arial" w:hAnsi="Arial" w:cs="Arial"/>
        </w:rPr>
        <w:tab/>
        <w:t>2</w:t>
      </w:r>
      <w:r>
        <w:rPr>
          <w:rFonts w:ascii="Arial" w:hAnsi="Arial" w:cs="Arial"/>
        </w:rPr>
        <w:t>0 %</w:t>
      </w:r>
    </w:p>
    <w:p w:rsidR="00BC0BEF" w:rsidRDefault="00BC0BEF" w:rsidP="00882F6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V111. BIBLIOGRAFIA COMPLEMENTARIA</w:t>
      </w:r>
    </w:p>
    <w:p w:rsidR="00BC0BEF" w:rsidRDefault="00BC0BEF" w:rsidP="00882F6D">
      <w:pPr>
        <w:spacing w:after="0"/>
        <w:jc w:val="both"/>
        <w:rPr>
          <w:rFonts w:ascii="Arial" w:hAnsi="Arial" w:cs="Arial"/>
        </w:rPr>
      </w:pPr>
    </w:p>
    <w:p w:rsidR="00FD7350" w:rsidRDefault="00FD7350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Campos </w:t>
      </w:r>
      <w:r w:rsidR="00B912D5">
        <w:rPr>
          <w:rFonts w:ascii="Arial" w:hAnsi="Arial" w:cs="Arial"/>
        </w:rPr>
        <w:t>R</w:t>
      </w:r>
      <w:r>
        <w:rPr>
          <w:rFonts w:ascii="Arial" w:hAnsi="Arial" w:cs="Arial"/>
        </w:rPr>
        <w:t>íos, G  y G. Sanchez Daza. 2005. La vinculación universitaria. Ese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7350">
        <w:rPr>
          <w:rFonts w:ascii="Arial" w:hAnsi="Arial" w:cs="Arial"/>
        </w:rPr>
        <w:t>bscuro objeto del deseo.</w:t>
      </w:r>
      <w:r>
        <w:rPr>
          <w:rFonts w:ascii="Arial" w:hAnsi="Arial" w:cs="Arial"/>
        </w:rPr>
        <w:t xml:space="preserve"> Revista electrónica de investigación universitaria .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UABC., Volumen 7 Numero 2.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</w:p>
    <w:p w:rsidR="00174237" w:rsidRDefault="0096368F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Gutierrez C</w:t>
      </w:r>
      <w:r w:rsidR="00174237">
        <w:rPr>
          <w:rFonts w:ascii="Arial" w:hAnsi="Arial" w:cs="Arial"/>
        </w:rPr>
        <w:t>alderón, D. 2010. La vinculaciòn en los institutos de educación superior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Tecnológica del estado de Puebla. Tesis MC. Desarrollo Agricola., Colegio de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Postgraduados, SAGARPA.  Mèxico.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Medina Torres, G,  S. Mendoza </w:t>
      </w:r>
      <w:r w:rsidR="004F6FA0">
        <w:rPr>
          <w:rFonts w:ascii="Arial" w:hAnsi="Arial" w:cs="Arial"/>
        </w:rPr>
        <w:t>G</w:t>
      </w:r>
      <w:r>
        <w:rPr>
          <w:rFonts w:ascii="Arial" w:hAnsi="Arial" w:cs="Arial"/>
        </w:rPr>
        <w:t>onzalez y</w:t>
      </w:r>
      <w:r w:rsidR="004F6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I. Hernandez Javalera. 2010. La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Vinculaciòn: Nueva función de la universidad. pp:45-53 </w:t>
      </w:r>
      <w:r>
        <w:rPr>
          <w:rFonts w:ascii="Arial" w:hAnsi="Arial" w:cs="Arial"/>
          <w:u w:val="single"/>
        </w:rPr>
        <w:t>En</w:t>
      </w:r>
      <w:r>
        <w:rPr>
          <w:rFonts w:ascii="Arial" w:hAnsi="Arial" w:cs="Arial"/>
        </w:rPr>
        <w:t xml:space="preserve"> revista Agro-Servicios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UAAAN (mayo-agosto) Año 1 Numero 2</w:t>
      </w: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</w:p>
    <w:p w:rsidR="00174237" w:rsidRDefault="00174237" w:rsidP="00FD7350">
      <w:pPr>
        <w:spacing w:after="0"/>
        <w:ind w:firstLine="708"/>
        <w:jc w:val="both"/>
        <w:rPr>
          <w:rFonts w:ascii="Arial" w:hAnsi="Arial" w:cs="Arial"/>
        </w:rPr>
      </w:pPr>
      <w:r w:rsidRPr="00174237">
        <w:rPr>
          <w:rFonts w:ascii="Arial" w:hAnsi="Arial" w:cs="Arial"/>
        </w:rPr>
        <w:t>S</w:t>
      </w:r>
      <w:r w:rsidR="004F6FA0">
        <w:rPr>
          <w:rFonts w:ascii="Arial" w:hAnsi="Arial" w:cs="Arial"/>
        </w:rPr>
        <w:t>iller Cepeda, J.H. s/f. Situaciô</w:t>
      </w:r>
      <w:r w:rsidRPr="00174237">
        <w:rPr>
          <w:rFonts w:ascii="Arial" w:hAnsi="Arial" w:cs="Arial"/>
        </w:rPr>
        <w:t>n actual de l</w:t>
      </w:r>
      <w:r w:rsidR="004F6FA0">
        <w:rPr>
          <w:rFonts w:ascii="Arial" w:hAnsi="Arial" w:cs="Arial"/>
        </w:rPr>
        <w:t>a industria hortofruticola en Mê</w:t>
      </w:r>
      <w:r w:rsidRPr="00174237">
        <w:rPr>
          <w:rFonts w:ascii="Arial" w:hAnsi="Arial" w:cs="Arial"/>
        </w:rPr>
        <w:t>xico.</w:t>
      </w:r>
    </w:p>
    <w:p w:rsidR="00E3734C" w:rsidRDefault="0025354B" w:rsidP="00FD7350">
      <w:pPr>
        <w:spacing w:after="0"/>
        <w:ind w:firstLine="708"/>
        <w:jc w:val="both"/>
      </w:pPr>
      <w:hyperlink r:id="rId7" w:history="1">
        <w:r w:rsidR="00E3734C" w:rsidRPr="00DF4959">
          <w:rPr>
            <w:rStyle w:val="Hipervnculo"/>
            <w:rFonts w:ascii="Arial" w:hAnsi="Arial" w:cs="Arial"/>
          </w:rPr>
          <w:t>www.uaaan.mx/academic/horticultura/.../ponencia_04.pdf</w:t>
        </w:r>
      </w:hyperlink>
    </w:p>
    <w:p w:rsidR="00BB4BB8" w:rsidRDefault="00BB4BB8" w:rsidP="00FD7350">
      <w:pPr>
        <w:spacing w:after="0"/>
        <w:ind w:firstLine="708"/>
        <w:jc w:val="both"/>
      </w:pPr>
    </w:p>
    <w:p w:rsidR="00FF5123" w:rsidRDefault="00BB4BB8" w:rsidP="00FD7350">
      <w:pPr>
        <w:spacing w:after="0"/>
        <w:ind w:firstLine="708"/>
        <w:jc w:val="both"/>
        <w:rPr>
          <w:rFonts w:ascii="Arial" w:hAnsi="Arial" w:cs="Arial"/>
        </w:rPr>
      </w:pPr>
      <w:r w:rsidRPr="00FF5123">
        <w:rPr>
          <w:rFonts w:ascii="Arial" w:hAnsi="Arial" w:cs="Arial"/>
        </w:rPr>
        <w:t xml:space="preserve">UAAAN. Dirección de Docencia.2011.Reglamento de Practicas Profesionales. </w:t>
      </w:r>
    </w:p>
    <w:p w:rsidR="00BB4BB8" w:rsidRPr="00FF5123" w:rsidRDefault="00BB4BB8" w:rsidP="00FD7350">
      <w:pPr>
        <w:spacing w:after="0"/>
        <w:ind w:firstLine="708"/>
        <w:jc w:val="both"/>
        <w:rPr>
          <w:rFonts w:ascii="Arial" w:hAnsi="Arial" w:cs="Arial"/>
        </w:rPr>
      </w:pPr>
      <w:r w:rsidRPr="00FF5123">
        <w:rPr>
          <w:rFonts w:ascii="Arial" w:hAnsi="Arial" w:cs="Arial"/>
        </w:rPr>
        <w:t>pp:</w:t>
      </w:r>
      <w:r w:rsidR="00FF5123">
        <w:rPr>
          <w:rFonts w:ascii="Arial" w:hAnsi="Arial" w:cs="Arial"/>
        </w:rPr>
        <w:t xml:space="preserve"> </w:t>
      </w:r>
      <w:r w:rsidRPr="00FF5123">
        <w:rPr>
          <w:rFonts w:ascii="Arial" w:hAnsi="Arial" w:cs="Arial"/>
        </w:rPr>
        <w:t>55-64</w:t>
      </w:r>
      <w:r w:rsidR="00FF5123">
        <w:rPr>
          <w:rFonts w:ascii="Arial" w:hAnsi="Arial" w:cs="Arial"/>
        </w:rPr>
        <w:t xml:space="preserve">  </w:t>
      </w:r>
      <w:r w:rsidR="00FF5123" w:rsidRPr="00FF5123">
        <w:rPr>
          <w:rFonts w:ascii="Arial" w:hAnsi="Arial" w:cs="Arial"/>
          <w:u w:val="single"/>
        </w:rPr>
        <w:t>E</w:t>
      </w:r>
      <w:r w:rsidRPr="00FF5123">
        <w:rPr>
          <w:rFonts w:ascii="Arial" w:hAnsi="Arial" w:cs="Arial"/>
          <w:u w:val="single"/>
        </w:rPr>
        <w:t>n</w:t>
      </w:r>
      <w:r w:rsidRPr="00FF5123">
        <w:rPr>
          <w:rFonts w:ascii="Arial" w:hAnsi="Arial" w:cs="Arial"/>
        </w:rPr>
        <w:t>. UAAAN. Legislaci</w:t>
      </w:r>
      <w:r w:rsidR="004F6FA0">
        <w:rPr>
          <w:rFonts w:ascii="Arial" w:hAnsi="Arial" w:cs="Arial"/>
        </w:rPr>
        <w:t>ò</w:t>
      </w:r>
      <w:r w:rsidRPr="00FF5123">
        <w:rPr>
          <w:rFonts w:ascii="Arial" w:hAnsi="Arial" w:cs="Arial"/>
        </w:rPr>
        <w:t>n Universitaria. (Agosto)</w:t>
      </w:r>
    </w:p>
    <w:p w:rsidR="00BC0BEF" w:rsidRPr="00174237" w:rsidRDefault="00FD7350" w:rsidP="00FD7350">
      <w:pPr>
        <w:spacing w:after="0"/>
        <w:ind w:firstLine="708"/>
        <w:jc w:val="both"/>
        <w:rPr>
          <w:rFonts w:ascii="Arial" w:hAnsi="Arial" w:cs="Arial"/>
        </w:rPr>
      </w:pPr>
      <w:r w:rsidRPr="00174237">
        <w:rPr>
          <w:rFonts w:ascii="Arial" w:hAnsi="Arial" w:cs="Arial"/>
        </w:rPr>
        <w:t xml:space="preserve"> </w:t>
      </w:r>
    </w:p>
    <w:p w:rsidR="00BC0BEF" w:rsidRPr="00174237" w:rsidRDefault="00BC0BEF" w:rsidP="00882F6D">
      <w:pPr>
        <w:spacing w:after="0"/>
        <w:jc w:val="both"/>
        <w:rPr>
          <w:rFonts w:ascii="Arial" w:hAnsi="Arial" w:cs="Arial"/>
        </w:rPr>
      </w:pPr>
    </w:p>
    <w:p w:rsidR="00BC0BEF" w:rsidRDefault="00BC0BEF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1X, PROGRAMA ELABORADO POR.   </w:t>
      </w:r>
      <w:r>
        <w:rPr>
          <w:rFonts w:ascii="Arial" w:hAnsi="Arial" w:cs="Arial"/>
        </w:rPr>
        <w:t>Mc. Inocente Mata Beltràn</w:t>
      </w:r>
    </w:p>
    <w:p w:rsidR="00BC0BEF" w:rsidRDefault="00BC0BEF" w:rsidP="00882F6D">
      <w:pPr>
        <w:spacing w:after="0"/>
        <w:jc w:val="both"/>
        <w:rPr>
          <w:rFonts w:ascii="Arial" w:hAnsi="Arial" w:cs="Arial"/>
        </w:rPr>
      </w:pPr>
    </w:p>
    <w:p w:rsidR="00BC0BEF" w:rsidRDefault="00BC0BEF" w:rsidP="00882F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X. PROGRAMA ACTUALIZADO POR:</w:t>
      </w:r>
      <w:r>
        <w:rPr>
          <w:rFonts w:ascii="Arial" w:hAnsi="Arial" w:cs="Arial"/>
        </w:rPr>
        <w:t xml:space="preserve">  MC. Inocente Mata Beltràn</w:t>
      </w:r>
    </w:p>
    <w:p w:rsidR="00244179" w:rsidRDefault="00244179" w:rsidP="00882F6D">
      <w:pPr>
        <w:spacing w:after="0"/>
        <w:jc w:val="both"/>
        <w:rPr>
          <w:rFonts w:ascii="Arial" w:hAnsi="Arial" w:cs="Arial"/>
        </w:rPr>
      </w:pPr>
    </w:p>
    <w:p w:rsidR="00244179" w:rsidRDefault="007C0AF5" w:rsidP="00882F6D">
      <w:pPr>
        <w:spacing w:after="0"/>
        <w:jc w:val="both"/>
        <w:rPr>
          <w:rFonts w:ascii="Arial" w:hAnsi="Arial" w:cs="Arial"/>
          <w:b/>
        </w:rPr>
      </w:pPr>
      <w:r w:rsidRPr="007C0AF5">
        <w:rPr>
          <w:rFonts w:ascii="Arial" w:hAnsi="Arial" w:cs="Arial"/>
          <w:b/>
        </w:rPr>
        <w:t>NOTAS:</w:t>
      </w:r>
    </w:p>
    <w:p w:rsidR="00F83832" w:rsidRDefault="004F6FA0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F83832">
        <w:rPr>
          <w:rFonts w:ascii="Arial" w:hAnsi="Arial" w:cs="Arial"/>
        </w:rPr>
        <w:t xml:space="preserve"> inicio del semestre académico los alumnos recibirán el programa del curso y </w:t>
      </w:r>
      <w:r>
        <w:rPr>
          <w:rFonts w:ascii="Arial" w:hAnsi="Arial" w:cs="Arial"/>
        </w:rPr>
        <w:t>lo</w:t>
      </w:r>
      <w:r w:rsidR="00F83832">
        <w:rPr>
          <w:rFonts w:ascii="Arial" w:hAnsi="Arial" w:cs="Arial"/>
        </w:rPr>
        <w:t>s formatos</w:t>
      </w:r>
      <w:r>
        <w:rPr>
          <w:rFonts w:ascii="Arial" w:hAnsi="Arial" w:cs="Arial"/>
        </w:rPr>
        <w:t xml:space="preserve"> para el reporte mensual</w:t>
      </w:r>
      <w:r w:rsidR="00F83832">
        <w:rPr>
          <w:rFonts w:ascii="Arial" w:hAnsi="Arial" w:cs="Arial"/>
        </w:rPr>
        <w:t>.</w:t>
      </w:r>
    </w:p>
    <w:p w:rsidR="007C0AF5" w:rsidRDefault="007C0AF5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al reglamento académico para alumnos de licenciatura (Enero 2011) el </w:t>
      </w:r>
      <w:hyperlink r:id="rId8" w:history="1">
        <w:r w:rsidRPr="00FB60F9">
          <w:rPr>
            <w:rStyle w:val="Hipervnculo"/>
            <w:rFonts w:ascii="Arial" w:hAnsi="Arial" w:cs="Arial"/>
          </w:rPr>
          <w:t>articulo 48 inciso 1</w:t>
        </w:r>
      </w:hyperlink>
      <w:r>
        <w:rPr>
          <w:rFonts w:ascii="Arial" w:hAnsi="Arial" w:cs="Arial"/>
        </w:rPr>
        <w:t xml:space="preserve"> dice “ En la materia de practicas profesionales reprobar la ún</w:t>
      </w:r>
      <w:r w:rsidR="004F6FA0">
        <w:rPr>
          <w:rFonts w:ascii="Arial" w:hAnsi="Arial" w:cs="Arial"/>
        </w:rPr>
        <w:t xml:space="preserve">ica evaluación ordinaria causara </w:t>
      </w:r>
      <w:r>
        <w:rPr>
          <w:rFonts w:ascii="Arial" w:hAnsi="Arial" w:cs="Arial"/>
        </w:rPr>
        <w:t xml:space="preserve"> baja definitiva de la universidad”</w:t>
      </w:r>
    </w:p>
    <w:p w:rsidR="007C0AF5" w:rsidRDefault="007C0AF5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hyperlink r:id="rId9" w:history="1">
        <w:r w:rsidRPr="00393CAA">
          <w:rPr>
            <w:rStyle w:val="Hipervnculo"/>
            <w:rFonts w:ascii="Arial" w:hAnsi="Arial" w:cs="Arial"/>
          </w:rPr>
          <w:t>bitácora y resumen</w:t>
        </w:r>
      </w:hyperlink>
      <w:r>
        <w:rPr>
          <w:rFonts w:ascii="Arial" w:hAnsi="Arial" w:cs="Arial"/>
        </w:rPr>
        <w:t xml:space="preserve"> deben  traer el nombre-firma del asesor de la empresa y nombre-firma del alumno(a).</w:t>
      </w:r>
    </w:p>
    <w:p w:rsidR="007C0AF5" w:rsidRDefault="004F6FA0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C0AF5">
        <w:rPr>
          <w:rFonts w:ascii="Arial" w:hAnsi="Arial" w:cs="Arial"/>
        </w:rPr>
        <w:t xml:space="preserve">a información anterior se </w:t>
      </w:r>
      <w:r>
        <w:rPr>
          <w:rFonts w:ascii="Arial" w:hAnsi="Arial" w:cs="Arial"/>
        </w:rPr>
        <w:t>enviara mensualmente</w:t>
      </w:r>
      <w:r w:rsidR="007C0AF5">
        <w:rPr>
          <w:rFonts w:ascii="Arial" w:hAnsi="Arial" w:cs="Arial"/>
        </w:rPr>
        <w:t xml:space="preserve"> y solo se recib</w:t>
      </w:r>
      <w:r>
        <w:rPr>
          <w:rFonts w:ascii="Arial" w:hAnsi="Arial" w:cs="Arial"/>
        </w:rPr>
        <w:t>ira</w:t>
      </w:r>
      <w:r w:rsidR="007C0AF5">
        <w:rPr>
          <w:rFonts w:ascii="Arial" w:hAnsi="Arial" w:cs="Arial"/>
        </w:rPr>
        <w:t xml:space="preserve"> </w:t>
      </w:r>
      <w:r w:rsidR="00393CAA">
        <w:rPr>
          <w:rFonts w:ascii="Arial" w:hAnsi="Arial" w:cs="Arial"/>
        </w:rPr>
        <w:t>en la fecha</w:t>
      </w:r>
      <w:r w:rsidR="007C0AF5">
        <w:rPr>
          <w:rFonts w:ascii="Arial" w:hAnsi="Arial" w:cs="Arial"/>
        </w:rPr>
        <w:t xml:space="preserve"> que se </w:t>
      </w:r>
      <w:r w:rsidR="00393CAA">
        <w:rPr>
          <w:rFonts w:ascii="Arial" w:hAnsi="Arial" w:cs="Arial"/>
        </w:rPr>
        <w:t>informa</w:t>
      </w:r>
      <w:r w:rsidR="007C0AF5">
        <w:rPr>
          <w:rFonts w:ascii="Arial" w:hAnsi="Arial" w:cs="Arial"/>
        </w:rPr>
        <w:t xml:space="preserve"> con anticipación  ò en caso de problemas imprevistos  comunicarse antes o el dia de envio del reporte.</w:t>
      </w:r>
    </w:p>
    <w:p w:rsidR="007C0AF5" w:rsidRDefault="007C0AF5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cumplimiento de los puntos 2 y 3 permite enviar a la </w:t>
      </w:r>
      <w:hyperlink r:id="rId10" w:history="1">
        <w:r w:rsidRPr="00E971BE">
          <w:rPr>
            <w:rStyle w:val="Hipervnculo"/>
            <w:rFonts w:ascii="Arial" w:hAnsi="Arial" w:cs="Arial"/>
          </w:rPr>
          <w:t>dirección ad</w:t>
        </w:r>
        <w:r w:rsidR="001765B8" w:rsidRPr="00E971BE">
          <w:rPr>
            <w:rStyle w:val="Hipervnculo"/>
            <w:rFonts w:ascii="Arial" w:hAnsi="Arial" w:cs="Arial"/>
          </w:rPr>
          <w:t>ministrativa</w:t>
        </w:r>
      </w:hyperlink>
      <w:r w:rsidR="001765B8">
        <w:rPr>
          <w:rFonts w:ascii="Arial" w:hAnsi="Arial" w:cs="Arial"/>
        </w:rPr>
        <w:t xml:space="preserve"> un oficio para el dep</w:t>
      </w:r>
      <w:r w:rsidR="004F6FA0">
        <w:rPr>
          <w:rFonts w:ascii="Arial" w:hAnsi="Arial" w:cs="Arial"/>
        </w:rPr>
        <w:t>òs</w:t>
      </w:r>
      <w:r w:rsidR="001765B8">
        <w:rPr>
          <w:rFonts w:ascii="Arial" w:hAnsi="Arial" w:cs="Arial"/>
        </w:rPr>
        <w:t>ito con tiempo de los recur</w:t>
      </w:r>
      <w:r w:rsidR="004F6FA0">
        <w:rPr>
          <w:rFonts w:ascii="Arial" w:hAnsi="Arial" w:cs="Arial"/>
        </w:rPr>
        <w:t>$o$</w:t>
      </w:r>
      <w:r w:rsidR="001765B8">
        <w:rPr>
          <w:rFonts w:ascii="Arial" w:hAnsi="Arial" w:cs="Arial"/>
        </w:rPr>
        <w:t xml:space="preserve"> de la ayudantía.</w:t>
      </w:r>
    </w:p>
    <w:p w:rsidR="001765B8" w:rsidRDefault="001765B8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Alumnos incumplidos no s</w:t>
      </w:r>
      <w:r w:rsidR="004F6FA0">
        <w:rPr>
          <w:rFonts w:ascii="Arial" w:hAnsi="Arial" w:cs="Arial"/>
        </w:rPr>
        <w:t>e consideran en la lista de depòs</w:t>
      </w:r>
      <w:r>
        <w:rPr>
          <w:rFonts w:ascii="Arial" w:hAnsi="Arial" w:cs="Arial"/>
        </w:rPr>
        <w:t>ito.</w:t>
      </w:r>
    </w:p>
    <w:p w:rsidR="001765B8" w:rsidRDefault="001765B8" w:rsidP="007C0AF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 con el envio de los datos de la empresa:</w:t>
      </w:r>
    </w:p>
    <w:p w:rsidR="001765B8" w:rsidRDefault="001765B8" w:rsidP="001765B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 y actividad/es) que realiza</w:t>
      </w:r>
    </w:p>
    <w:p w:rsidR="001765B8" w:rsidRDefault="004F6FA0" w:rsidP="001765B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Direcciò</w:t>
      </w:r>
      <w:r w:rsidR="001765B8">
        <w:rPr>
          <w:rFonts w:ascii="Arial" w:hAnsi="Arial" w:cs="Arial"/>
        </w:rPr>
        <w:t>n, teléfono, correo electrónico y celular</w:t>
      </w:r>
    </w:p>
    <w:p w:rsidR="001765B8" w:rsidRDefault="001765B8" w:rsidP="001765B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Ciudad (incluya el código postal)</w:t>
      </w:r>
    </w:p>
    <w:p w:rsidR="001765B8" w:rsidRPr="001765B8" w:rsidRDefault="001765B8" w:rsidP="001765B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1765B8">
        <w:rPr>
          <w:rFonts w:ascii="Arial" w:hAnsi="Arial" w:cs="Arial"/>
        </w:rPr>
        <w:t>Asesor de la empresa (Recibir</w:t>
      </w:r>
      <w:r w:rsidR="004F6FA0">
        <w:rPr>
          <w:rFonts w:ascii="Arial" w:hAnsi="Arial" w:cs="Arial"/>
        </w:rPr>
        <w:t>a</w:t>
      </w:r>
      <w:r w:rsidRPr="001765B8">
        <w:rPr>
          <w:rFonts w:ascii="Arial" w:hAnsi="Arial" w:cs="Arial"/>
        </w:rPr>
        <w:t xml:space="preserve"> el </w:t>
      </w:r>
      <w:hyperlink r:id="rId11" w:history="1">
        <w:r w:rsidRPr="00FB60F9">
          <w:rPr>
            <w:rStyle w:val="Hipervnculo"/>
            <w:rFonts w:ascii="Arial" w:hAnsi="Arial" w:cs="Arial"/>
          </w:rPr>
          <w:t>convenio UAAA</w:t>
        </w:r>
        <w:r w:rsidR="00FB60F9" w:rsidRPr="00FB60F9">
          <w:rPr>
            <w:rStyle w:val="Hipervnculo"/>
            <w:rFonts w:ascii="Arial" w:hAnsi="Arial" w:cs="Arial"/>
          </w:rPr>
          <w:t>N</w:t>
        </w:r>
      </w:hyperlink>
      <w:r w:rsidRPr="001765B8">
        <w:rPr>
          <w:rFonts w:ascii="Arial" w:hAnsi="Arial" w:cs="Arial"/>
        </w:rPr>
        <w:t>)</w:t>
      </w:r>
    </w:p>
    <w:p w:rsidR="001765B8" w:rsidRDefault="001765B8" w:rsidP="001765B8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Nombre, teléfono, correo electrónico y celular</w:t>
      </w:r>
    </w:p>
    <w:p w:rsidR="001765B8" w:rsidRDefault="001765B8" w:rsidP="001765B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al convenio UAAAN, solicitar al final</w:t>
      </w:r>
      <w:r w:rsidR="003423E5">
        <w:rPr>
          <w:rFonts w:ascii="Arial" w:hAnsi="Arial" w:cs="Arial"/>
        </w:rPr>
        <w:t xml:space="preserve">izar </w:t>
      </w:r>
      <w:r>
        <w:rPr>
          <w:rFonts w:ascii="Arial" w:hAnsi="Arial" w:cs="Arial"/>
        </w:rPr>
        <w:t xml:space="preserve"> las pr</w:t>
      </w:r>
      <w:r w:rsidR="004F6FA0">
        <w:rPr>
          <w:rFonts w:ascii="Arial" w:hAnsi="Arial" w:cs="Arial"/>
        </w:rPr>
        <w:t>a</w:t>
      </w:r>
      <w:r>
        <w:rPr>
          <w:rFonts w:ascii="Arial" w:hAnsi="Arial" w:cs="Arial"/>
        </w:rPr>
        <w:t>cticas</w:t>
      </w:r>
      <w:r w:rsidR="004F6FA0">
        <w:rPr>
          <w:rFonts w:ascii="Arial" w:hAnsi="Arial" w:cs="Arial"/>
        </w:rPr>
        <w:t>,</w:t>
      </w:r>
      <w:r w:rsidR="003423E5">
        <w:rPr>
          <w:rFonts w:ascii="Arial" w:hAnsi="Arial" w:cs="Arial"/>
        </w:rPr>
        <w:t xml:space="preserve"> el </w:t>
      </w:r>
      <w:hyperlink r:id="rId12" w:history="1">
        <w:r w:rsidR="003423E5" w:rsidRPr="00E971BE">
          <w:rPr>
            <w:rStyle w:val="Hipervnculo"/>
            <w:rFonts w:ascii="Arial" w:hAnsi="Arial" w:cs="Arial"/>
          </w:rPr>
          <w:t>oficio</w:t>
        </w:r>
      </w:hyperlink>
      <w:r w:rsidR="003423E5">
        <w:rPr>
          <w:rFonts w:ascii="Arial" w:hAnsi="Arial" w:cs="Arial"/>
        </w:rPr>
        <w:t xml:space="preserve"> que se menciona en el punto 6º de la institución receptora.</w:t>
      </w:r>
    </w:p>
    <w:p w:rsidR="003423E5" w:rsidRDefault="00F4500D" w:rsidP="001765B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Cuando </w:t>
      </w:r>
      <w:r w:rsidR="003423E5">
        <w:rPr>
          <w:rFonts w:ascii="Arial" w:hAnsi="Arial" w:cs="Arial"/>
        </w:rPr>
        <w:t>el costo de transporte al lugar de sus</w:t>
      </w:r>
      <w:r>
        <w:rPr>
          <w:rFonts w:ascii="Arial" w:hAnsi="Arial" w:cs="Arial"/>
        </w:rPr>
        <w:t xml:space="preserve"> practicas profesionales sea mayor al calculado por la universidad, el estudiante deberá guardar sus boletos de regreso a Saltillo</w:t>
      </w:r>
      <w:r w:rsidR="003423E5">
        <w:rPr>
          <w:rFonts w:ascii="Arial" w:hAnsi="Arial" w:cs="Arial"/>
        </w:rPr>
        <w:t xml:space="preserve"> para gestionar ante la dirección administrativa su </w:t>
      </w:r>
      <w:r>
        <w:rPr>
          <w:rFonts w:ascii="Arial" w:hAnsi="Arial" w:cs="Arial"/>
        </w:rPr>
        <w:t>complemento</w:t>
      </w:r>
      <w:r w:rsidR="003423E5">
        <w:rPr>
          <w:rFonts w:ascii="Arial" w:hAnsi="Arial" w:cs="Arial"/>
        </w:rPr>
        <w:t>.</w:t>
      </w:r>
    </w:p>
    <w:p w:rsidR="003423E5" w:rsidRDefault="003423E5" w:rsidP="001765B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cualquier duda favor de comunicarse de inmediato.</w:t>
      </w:r>
    </w:p>
    <w:p w:rsidR="003423E5" w:rsidRDefault="003423E5" w:rsidP="003423E5">
      <w:pPr>
        <w:spacing w:after="0"/>
        <w:jc w:val="both"/>
        <w:rPr>
          <w:rFonts w:ascii="Arial" w:hAnsi="Arial" w:cs="Arial"/>
        </w:rPr>
      </w:pPr>
    </w:p>
    <w:p w:rsid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>MC. Inocente Mata Beltràn</w:t>
      </w:r>
    </w:p>
    <w:p w:rsid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>Maestro de la materia</w:t>
      </w:r>
    </w:p>
    <w:p w:rsidR="003423E5" w:rsidRPr="00FB60F9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 w:rsidRPr="00FB60F9">
        <w:rPr>
          <w:rFonts w:ascii="Arial" w:hAnsi="Arial" w:cs="Arial"/>
        </w:rPr>
        <w:t xml:space="preserve">Email: </w:t>
      </w:r>
      <w:hyperlink r:id="rId13" w:history="1">
        <w:r w:rsidRPr="00FB60F9">
          <w:rPr>
            <w:rStyle w:val="Hipervnculo"/>
            <w:rFonts w:ascii="Arial" w:hAnsi="Arial" w:cs="Arial"/>
          </w:rPr>
          <w:t>imatabel@live.com.mx</w:t>
        </w:r>
      </w:hyperlink>
    </w:p>
    <w:p w:rsidR="003423E5" w:rsidRP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 w:rsidRPr="003423E5">
        <w:rPr>
          <w:rFonts w:ascii="Arial" w:hAnsi="Arial" w:cs="Arial"/>
        </w:rPr>
        <w:t>Tel. casa 01(844)4170089</w:t>
      </w:r>
    </w:p>
    <w:p w:rsidR="003423E5" w:rsidRP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 w:rsidRPr="003423E5">
        <w:rPr>
          <w:rFonts w:ascii="Arial" w:hAnsi="Arial" w:cs="Arial"/>
        </w:rPr>
        <w:t>Cel. 045(844)1744889</w:t>
      </w:r>
    </w:p>
    <w:p w:rsidR="003423E5" w:rsidRP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 w:rsidRPr="003423E5">
        <w:rPr>
          <w:rFonts w:ascii="Arial" w:hAnsi="Arial" w:cs="Arial"/>
        </w:rPr>
        <w:t xml:space="preserve">ID 72*663001*2 </w:t>
      </w:r>
    </w:p>
    <w:p w:rsidR="003423E5" w:rsidRPr="003423E5" w:rsidRDefault="003423E5" w:rsidP="003423E5">
      <w:pPr>
        <w:spacing w:after="0"/>
        <w:ind w:left="1065"/>
        <w:jc w:val="both"/>
        <w:rPr>
          <w:rFonts w:ascii="Arial" w:hAnsi="Arial" w:cs="Arial"/>
        </w:rPr>
      </w:pPr>
      <w:r w:rsidRPr="003423E5">
        <w:rPr>
          <w:rFonts w:ascii="Arial" w:hAnsi="Arial" w:cs="Arial"/>
        </w:rPr>
        <w:t>Nextel 01(844)2315348</w:t>
      </w:r>
    </w:p>
    <w:p w:rsidR="00393CAA" w:rsidRDefault="00393CAA" w:rsidP="00393CAA">
      <w:pPr>
        <w:spacing w:after="0"/>
        <w:jc w:val="both"/>
        <w:rPr>
          <w:rFonts w:ascii="Arial" w:hAnsi="Arial" w:cs="Arial"/>
        </w:rPr>
      </w:pPr>
    </w:p>
    <w:p w:rsidR="00393CAA" w:rsidRDefault="00393CAA" w:rsidP="00393CAA">
      <w:pPr>
        <w:spacing w:after="0"/>
        <w:jc w:val="both"/>
        <w:rPr>
          <w:rFonts w:ascii="Arial" w:hAnsi="Arial" w:cs="Arial"/>
        </w:rPr>
      </w:pPr>
    </w:p>
    <w:p w:rsidR="00393CAA" w:rsidRDefault="00393CAA" w:rsidP="00393CAA">
      <w:pPr>
        <w:spacing w:after="0"/>
        <w:jc w:val="both"/>
        <w:rPr>
          <w:rFonts w:ascii="Arial" w:hAnsi="Arial" w:cs="Arial"/>
        </w:rPr>
      </w:pPr>
    </w:p>
    <w:p w:rsidR="004E086D" w:rsidRDefault="00393CAA" w:rsidP="00FD73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CRONOGRAMA </w:t>
      </w:r>
      <w:r w:rsidR="004E0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E086D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4E0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</w:t>
      </w:r>
    </w:p>
    <w:p w:rsidR="00FD7350" w:rsidRDefault="00FD7350" w:rsidP="00FD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4E086D" w:rsidRPr="00FD7350" w:rsidRDefault="004E086D" w:rsidP="00FD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086D" w:rsidRDefault="00FD7350" w:rsidP="00FD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Tema</w:t>
      </w:r>
      <w:r w:rsidR="004E086D">
        <w:rPr>
          <w:rFonts w:ascii="Arial" w:hAnsi="Arial" w:cs="Arial"/>
        </w:rPr>
        <w:t xml:space="preserve"> (horas)</w:t>
      </w:r>
      <w:r>
        <w:rPr>
          <w:rFonts w:ascii="Arial" w:hAnsi="Arial" w:cs="Arial"/>
        </w:rPr>
        <w:tab/>
      </w:r>
      <w:r w:rsidR="004E086D">
        <w:rPr>
          <w:rFonts w:ascii="Arial" w:hAnsi="Arial" w:cs="Arial"/>
        </w:rPr>
        <w:tab/>
        <w:t>Actividades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  <w:u w:val="single"/>
        </w:rPr>
        <w:t>_____15 a 16 semanas___________</w:t>
      </w:r>
    </w:p>
    <w:p w:rsidR="004E086D" w:rsidRDefault="004E086D" w:rsidP="00FD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4E086D" w:rsidRDefault="004E086D" w:rsidP="00FD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Proyecto hortícola     </w:t>
      </w:r>
      <w:r w:rsidR="00FD7350">
        <w:rPr>
          <w:rFonts w:ascii="Arial" w:hAnsi="Arial" w:cs="Arial"/>
          <w:sz w:val="18"/>
          <w:szCs w:val="18"/>
        </w:rPr>
        <w:t>Descripciòn y Desarrollo       XXXXXXXXXXXXXXXXXXXXXXXXXXXXXXXXXXXXX</w:t>
      </w:r>
      <w:r>
        <w:rPr>
          <w:rFonts w:ascii="Arial" w:hAnsi="Arial" w:cs="Arial"/>
        </w:rPr>
        <w:t xml:space="preserve">                </w:t>
      </w:r>
    </w:p>
    <w:p w:rsidR="00E3734C" w:rsidRDefault="00E3734C">
      <w:pPr>
        <w:rPr>
          <w:rFonts w:ascii="Arial" w:hAnsi="Arial" w:cs="Arial"/>
        </w:rPr>
      </w:pPr>
    </w:p>
    <w:p w:rsidR="009A2C28" w:rsidRDefault="009A2C28" w:rsidP="00E3734C">
      <w:pPr>
        <w:spacing w:after="0" w:line="240" w:lineRule="auto"/>
        <w:rPr>
          <w:rFonts w:ascii="Arial" w:hAnsi="Arial" w:cs="Arial"/>
          <w:b/>
        </w:rPr>
      </w:pPr>
    </w:p>
    <w:p w:rsidR="009A2C28" w:rsidRDefault="009A2C28" w:rsidP="00E3734C">
      <w:pPr>
        <w:spacing w:after="0" w:line="240" w:lineRule="auto"/>
        <w:rPr>
          <w:rFonts w:ascii="Arial" w:hAnsi="Arial" w:cs="Arial"/>
          <w:b/>
        </w:rPr>
      </w:pP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X1.</w:t>
      </w:r>
      <w:r>
        <w:rPr>
          <w:rFonts w:ascii="Arial" w:hAnsi="Arial" w:cs="Arial"/>
          <w:b/>
        </w:rPr>
        <w:tab/>
        <w:t xml:space="preserve">PROGRAMA       APROBADO      POR      LA      ACADEMIA      DEL   </w:t>
      </w: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DEPARTAMENTO     DE      HORTICULTURA</w:t>
      </w: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</w:p>
    <w:p w:rsidR="00E3734C" w:rsidRDefault="00E3734C" w:rsidP="00E373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</w:t>
      </w:r>
    </w:p>
    <w:p w:rsidR="00E3734C" w:rsidRDefault="00E3734C" w:rsidP="00E373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Alberto Sandoval Rangel</w:t>
      </w:r>
      <w:r>
        <w:rPr>
          <w:rFonts w:ascii="Arial" w:hAnsi="Arial" w:cs="Arial"/>
        </w:rPr>
        <w:tab/>
      </w:r>
    </w:p>
    <w:p w:rsidR="00E3734C" w:rsidRPr="00393CAA" w:rsidRDefault="00E3734C" w:rsidP="009A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Presidente de la academia departamental</w:t>
      </w:r>
    </w:p>
    <w:sectPr w:rsidR="00E3734C" w:rsidRPr="00393CAA" w:rsidSect="004E086D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AE2"/>
    <w:multiLevelType w:val="hybridMultilevel"/>
    <w:tmpl w:val="6448898E"/>
    <w:lvl w:ilvl="0" w:tplc="0C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2EA64EB2"/>
    <w:multiLevelType w:val="hybridMultilevel"/>
    <w:tmpl w:val="25381FA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7895191"/>
    <w:multiLevelType w:val="hybridMultilevel"/>
    <w:tmpl w:val="7DE65982"/>
    <w:lvl w:ilvl="0" w:tplc="862243A4">
      <w:start w:val="1"/>
      <w:numFmt w:val="decimal"/>
      <w:lvlText w:val="%1."/>
      <w:lvlJc w:val="left"/>
      <w:pPr>
        <w:ind w:left="4605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5325" w:hanging="360"/>
      </w:pPr>
    </w:lvl>
    <w:lvl w:ilvl="2" w:tplc="0C0A001B" w:tentative="1">
      <w:start w:val="1"/>
      <w:numFmt w:val="lowerRoman"/>
      <w:lvlText w:val="%3."/>
      <w:lvlJc w:val="right"/>
      <w:pPr>
        <w:ind w:left="6045" w:hanging="180"/>
      </w:pPr>
    </w:lvl>
    <w:lvl w:ilvl="3" w:tplc="0C0A000F" w:tentative="1">
      <w:start w:val="1"/>
      <w:numFmt w:val="decimal"/>
      <w:lvlText w:val="%4."/>
      <w:lvlJc w:val="left"/>
      <w:pPr>
        <w:ind w:left="6765" w:hanging="360"/>
      </w:pPr>
    </w:lvl>
    <w:lvl w:ilvl="4" w:tplc="0C0A0019" w:tentative="1">
      <w:start w:val="1"/>
      <w:numFmt w:val="lowerLetter"/>
      <w:lvlText w:val="%5."/>
      <w:lvlJc w:val="left"/>
      <w:pPr>
        <w:ind w:left="7485" w:hanging="360"/>
      </w:pPr>
    </w:lvl>
    <w:lvl w:ilvl="5" w:tplc="0C0A001B" w:tentative="1">
      <w:start w:val="1"/>
      <w:numFmt w:val="lowerRoman"/>
      <w:lvlText w:val="%6."/>
      <w:lvlJc w:val="right"/>
      <w:pPr>
        <w:ind w:left="8205" w:hanging="180"/>
      </w:pPr>
    </w:lvl>
    <w:lvl w:ilvl="6" w:tplc="0C0A000F" w:tentative="1">
      <w:start w:val="1"/>
      <w:numFmt w:val="decimal"/>
      <w:lvlText w:val="%7."/>
      <w:lvlJc w:val="left"/>
      <w:pPr>
        <w:ind w:left="8925" w:hanging="360"/>
      </w:pPr>
    </w:lvl>
    <w:lvl w:ilvl="7" w:tplc="0C0A0019" w:tentative="1">
      <w:start w:val="1"/>
      <w:numFmt w:val="lowerLetter"/>
      <w:lvlText w:val="%8."/>
      <w:lvlJc w:val="left"/>
      <w:pPr>
        <w:ind w:left="9645" w:hanging="360"/>
      </w:pPr>
    </w:lvl>
    <w:lvl w:ilvl="8" w:tplc="0C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>
    <w:nsid w:val="61374896"/>
    <w:multiLevelType w:val="hybridMultilevel"/>
    <w:tmpl w:val="2C1A3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746C"/>
    <w:multiLevelType w:val="hybridMultilevel"/>
    <w:tmpl w:val="2F10FBE0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7E5A25F4"/>
    <w:multiLevelType w:val="hybridMultilevel"/>
    <w:tmpl w:val="0354ECCC"/>
    <w:lvl w:ilvl="0" w:tplc="0E924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6D"/>
    <w:rsid w:val="000011D1"/>
    <w:rsid w:val="000130CB"/>
    <w:rsid w:val="000318C2"/>
    <w:rsid w:val="00061A11"/>
    <w:rsid w:val="000927BE"/>
    <w:rsid w:val="00100BD2"/>
    <w:rsid w:val="00125E88"/>
    <w:rsid w:val="00174237"/>
    <w:rsid w:val="00175F54"/>
    <w:rsid w:val="001765B8"/>
    <w:rsid w:val="001A53F6"/>
    <w:rsid w:val="00234135"/>
    <w:rsid w:val="00244179"/>
    <w:rsid w:val="0025354B"/>
    <w:rsid w:val="00321D85"/>
    <w:rsid w:val="003301D2"/>
    <w:rsid w:val="003423E5"/>
    <w:rsid w:val="00393CAA"/>
    <w:rsid w:val="004E086D"/>
    <w:rsid w:val="004F6FA0"/>
    <w:rsid w:val="005606CB"/>
    <w:rsid w:val="00577D7F"/>
    <w:rsid w:val="00623E9C"/>
    <w:rsid w:val="00632C96"/>
    <w:rsid w:val="006A5E32"/>
    <w:rsid w:val="006E695F"/>
    <w:rsid w:val="007A6C1B"/>
    <w:rsid w:val="007C0AF5"/>
    <w:rsid w:val="00840FBF"/>
    <w:rsid w:val="00882F6D"/>
    <w:rsid w:val="0096368F"/>
    <w:rsid w:val="00975D81"/>
    <w:rsid w:val="009A2C28"/>
    <w:rsid w:val="009E737D"/>
    <w:rsid w:val="00B7163D"/>
    <w:rsid w:val="00B912D5"/>
    <w:rsid w:val="00BB4BB8"/>
    <w:rsid w:val="00BC0BEF"/>
    <w:rsid w:val="00C17ADF"/>
    <w:rsid w:val="00CF1A2D"/>
    <w:rsid w:val="00DE0E13"/>
    <w:rsid w:val="00E262DE"/>
    <w:rsid w:val="00E3734C"/>
    <w:rsid w:val="00E6443D"/>
    <w:rsid w:val="00E971BE"/>
    <w:rsid w:val="00EA048D"/>
    <w:rsid w:val="00F4500D"/>
    <w:rsid w:val="00F83832"/>
    <w:rsid w:val="00FB60F9"/>
    <w:rsid w:val="00FD7350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3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4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3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4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encia1\SkyDrive\PROGRAMAS%20ANALITICOS%20UAAAN%20SALTILLO\HORTICULTURA\Curso%20Pract.%20Profesionales\Reglamento%20UAAAN.pdf" TargetMode="External"/><Relationship Id="rId13" Type="http://schemas.openxmlformats.org/officeDocument/2006/relationships/hyperlink" Target="mailto:imatabel@live.com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aaan.mx/academic/horticultura/.../ponencia_04.pdf" TargetMode="External"/><Relationship Id="rId12" Type="http://schemas.openxmlformats.org/officeDocument/2006/relationships/hyperlink" Target="file:///C:\Users\Docencia1\SkyDrive\PROGRAMAS%20ANALITICOS%20UAAAN%20SALTILLO\HORTICULTURA\Curso%20Pract.%20Profesionales\Punto%206&#186;%20Conveni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file:///C:\Users\Docencia1\SkyDrive\PROGRAMAS%20ANALITICOS%20UAAAN%20SALTILLO\HORTICULTURA\Curso%20Pract.%20Profesionales\Convenio%20UAAAN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ocencia1\SkyDrive\PROGRAMAS%20ANALITICOS%20UAAAN%20SALTILLO\HORTICULTURA\Curso%20Pract.%20Profesionales\Oficio%20pago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cia1\SkyDrive\PROGRAMAS%20ANALITICOS%20UAAAN%20SALTILLO\HORTICULTURA\Curso%20Pract.%20Profesionales\Formatos%20de%20Bitacora%20y%20Resume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computo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uaaan</dc:creator>
  <cp:lastModifiedBy>Docencia1</cp:lastModifiedBy>
  <cp:revision>2</cp:revision>
  <cp:lastPrinted>2012-01-10T12:56:00Z</cp:lastPrinted>
  <dcterms:created xsi:type="dcterms:W3CDTF">2014-05-27T15:19:00Z</dcterms:created>
  <dcterms:modified xsi:type="dcterms:W3CDTF">2014-05-27T15:19:00Z</dcterms:modified>
</cp:coreProperties>
</file>