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AC5" w:rsidRPr="00E72FAC" w:rsidRDefault="00853AC5" w:rsidP="00853AC5">
      <w:pPr>
        <w:spacing w:after="0" w:line="240" w:lineRule="auto"/>
        <w:jc w:val="both"/>
        <w:rPr>
          <w:rFonts w:ascii="Arial" w:hAnsi="Arial" w:cs="Arial"/>
          <w:lang w:val="es-ES_tradnl" w:bidi="he-IL"/>
        </w:rPr>
      </w:pPr>
      <w:bookmarkStart w:id="0" w:name="_GoBack"/>
      <w:bookmarkEnd w:id="0"/>
      <w:r w:rsidRPr="00E72FAC">
        <w:rPr>
          <w:rFonts w:ascii="Arial" w:hAnsi="Arial" w:cs="Arial"/>
          <w:b/>
          <w:lang w:val="es-ES_tradnl" w:bidi="he-IL"/>
        </w:rPr>
        <w:t>CONVENIO ESPECÍFICO</w:t>
      </w:r>
      <w:r w:rsidRPr="00E72FAC">
        <w:rPr>
          <w:rFonts w:ascii="Arial" w:hAnsi="Arial" w:cs="Arial"/>
          <w:lang w:val="es-ES_tradnl" w:bidi="he-IL"/>
        </w:rPr>
        <w:t xml:space="preserve"> DE COLABORACIÓN QUE CELEBRAN, </w:t>
      </w:r>
      <w:r w:rsidRPr="0037395A">
        <w:rPr>
          <w:rFonts w:ascii="Arial" w:eastAsia="Arial Unicode MS" w:hAnsi="Arial" w:cs="Arial"/>
          <w:b/>
          <w:bCs/>
          <w:spacing w:val="4"/>
          <w:lang w:val="es-MX"/>
        </w:rPr>
        <w:t xml:space="preserve"> </w:t>
      </w:r>
      <w:r w:rsidR="003205A8">
        <w:rPr>
          <w:rFonts w:ascii="Arial" w:eastAsia="Arial Unicode MS" w:hAnsi="Arial" w:cs="Arial"/>
          <w:b/>
          <w:bCs/>
          <w:spacing w:val="4"/>
          <w:lang w:val="es-MX"/>
        </w:rPr>
        <w:t xml:space="preserve">SISTEMAS AVANZADOS </w:t>
      </w:r>
      <w:r>
        <w:rPr>
          <w:rFonts w:ascii="Arial" w:eastAsia="Arial Unicode MS" w:hAnsi="Arial" w:cs="Arial"/>
          <w:b/>
          <w:bCs/>
          <w:spacing w:val="4"/>
          <w:lang w:val="es-MX"/>
        </w:rPr>
        <w:t xml:space="preserve">LASER Y GPS </w:t>
      </w:r>
      <w:r w:rsidRPr="0037395A">
        <w:rPr>
          <w:rFonts w:ascii="Arial" w:eastAsia="Arial Unicode MS" w:hAnsi="Arial" w:cs="Arial"/>
          <w:b/>
          <w:bCs/>
          <w:spacing w:val="4"/>
          <w:lang w:val="es-MX"/>
        </w:rPr>
        <w:t xml:space="preserve">S.A. DE C.V., </w:t>
      </w:r>
      <w:r w:rsidRPr="0037395A">
        <w:rPr>
          <w:rFonts w:ascii="Arial" w:eastAsia="Arial Unicode MS" w:hAnsi="Arial" w:cs="Arial"/>
          <w:bCs/>
          <w:spacing w:val="4"/>
          <w:lang w:val="es-MX"/>
        </w:rPr>
        <w:t xml:space="preserve">EN ADELANTE </w:t>
      </w:r>
      <w:r w:rsidRPr="0037395A">
        <w:rPr>
          <w:rFonts w:ascii="Arial" w:eastAsia="Arial Unicode MS" w:hAnsi="Arial" w:cs="Arial"/>
          <w:b/>
          <w:bCs/>
          <w:spacing w:val="4"/>
          <w:lang w:val="es-MX"/>
        </w:rPr>
        <w:t>“LA EMPRESA”</w:t>
      </w:r>
      <w:r w:rsidRPr="0037395A">
        <w:rPr>
          <w:rFonts w:ascii="Arial" w:eastAsia="Arial Unicode MS" w:hAnsi="Arial" w:cs="Arial"/>
          <w:bCs/>
          <w:spacing w:val="4"/>
          <w:lang w:val="es-MX"/>
        </w:rPr>
        <w:t xml:space="preserve">, REPRESENTADA EN ESTE ACTO POR EL C. </w:t>
      </w:r>
      <w:r w:rsidRPr="0037395A">
        <w:rPr>
          <w:rFonts w:ascii="Arial" w:eastAsia="Arial Unicode MS" w:hAnsi="Arial" w:cs="Arial"/>
          <w:b/>
          <w:spacing w:val="4"/>
          <w:lang w:val="es-MX"/>
        </w:rPr>
        <w:t xml:space="preserve">ING. </w:t>
      </w:r>
      <w:r w:rsidR="00333696">
        <w:rPr>
          <w:rFonts w:ascii="Arial" w:eastAsia="Arial Unicode MS" w:hAnsi="Arial" w:cs="Arial"/>
          <w:b/>
          <w:spacing w:val="4"/>
          <w:lang w:val="es-MX"/>
        </w:rPr>
        <w:t xml:space="preserve">JOSÉ </w:t>
      </w:r>
      <w:r w:rsidRPr="0037395A">
        <w:rPr>
          <w:rFonts w:ascii="Arial" w:eastAsia="Arial Unicode MS" w:hAnsi="Arial" w:cs="Arial"/>
          <w:b/>
          <w:spacing w:val="4"/>
          <w:lang w:val="es-MX"/>
        </w:rPr>
        <w:t>FERNANDO LARIOS</w:t>
      </w:r>
      <w:r w:rsidR="00333696">
        <w:rPr>
          <w:rFonts w:ascii="Arial" w:eastAsia="Arial Unicode MS" w:hAnsi="Arial" w:cs="Arial"/>
          <w:b/>
          <w:spacing w:val="4"/>
          <w:lang w:val="es-MX"/>
        </w:rPr>
        <w:t xml:space="preserve"> MORALES</w:t>
      </w:r>
      <w:r w:rsidRPr="0037395A">
        <w:rPr>
          <w:rFonts w:ascii="Arial" w:eastAsia="Arial Unicode MS" w:hAnsi="Arial" w:cs="Arial"/>
          <w:b/>
          <w:spacing w:val="4"/>
          <w:lang w:val="es-MX"/>
        </w:rPr>
        <w:t xml:space="preserve"> </w:t>
      </w:r>
      <w:r w:rsidRPr="0037395A">
        <w:rPr>
          <w:rFonts w:ascii="Arial" w:eastAsia="Arial Unicode MS" w:hAnsi="Arial" w:cs="Arial"/>
          <w:spacing w:val="4"/>
          <w:lang w:val="es-MX"/>
        </w:rPr>
        <w:t>Y POR LA OTRA PARTE</w:t>
      </w:r>
      <w:r w:rsidRPr="00E72FAC">
        <w:rPr>
          <w:rFonts w:ascii="Arial" w:hAnsi="Arial" w:cs="Arial"/>
          <w:lang w:val="es-ES_tradnl" w:bidi="he-IL"/>
        </w:rPr>
        <w:t xml:space="preserve"> LA UNIVERSIDAD AUTÓNOMA AGRARIA ANTONIO NARRO, EN LO SUCESIVO </w:t>
      </w:r>
      <w:r w:rsidRPr="00E72FAC">
        <w:rPr>
          <w:rFonts w:ascii="Arial" w:hAnsi="Arial" w:cs="Arial"/>
          <w:b/>
          <w:lang w:val="es-ES_tradnl" w:bidi="he-IL"/>
        </w:rPr>
        <w:t xml:space="preserve"> “LA UNIVERSIDAD”</w:t>
      </w:r>
      <w:r w:rsidRPr="00E72FAC">
        <w:rPr>
          <w:rFonts w:ascii="Arial" w:hAnsi="Arial" w:cs="Arial"/>
          <w:lang w:val="es-ES_tradnl" w:bidi="he-IL"/>
        </w:rPr>
        <w:t xml:space="preserve">, REPRESENTADO EN ESTE ACTO POR SU RECTOR, EL DOCTOR JESÚS RODOLFO VALENZUELA GARCÍA; A QUIENES ACTUANDO DE MANERA CONJUNTA SE LES DENOMINARÁ </w:t>
      </w:r>
      <w:r w:rsidRPr="00E72FAC">
        <w:rPr>
          <w:rFonts w:ascii="Arial" w:hAnsi="Arial" w:cs="Arial"/>
          <w:b/>
          <w:lang w:val="es-ES_tradnl" w:bidi="he-IL"/>
        </w:rPr>
        <w:t>“LAS PARTES”</w:t>
      </w:r>
      <w:r w:rsidRPr="00E72FAC">
        <w:rPr>
          <w:rFonts w:ascii="Arial" w:hAnsi="Arial" w:cs="Arial"/>
          <w:lang w:val="es-ES_tradnl" w:bidi="he-IL"/>
        </w:rPr>
        <w:t>, LAS QUE SE SUJETAN AL TENOR DE LOS ANTECEDENTES, DECLARACIONES Y CLÁUSULAS SIGUIENTES:</w:t>
      </w:r>
    </w:p>
    <w:p w:rsidR="00853AC5" w:rsidRPr="00E72FAC" w:rsidRDefault="00853AC5" w:rsidP="00853AC5">
      <w:pPr>
        <w:spacing w:after="0" w:line="240" w:lineRule="auto"/>
        <w:jc w:val="both"/>
        <w:rPr>
          <w:rFonts w:ascii="Arial" w:hAnsi="Arial" w:cs="Arial"/>
          <w:lang w:val="es-ES_tradnl" w:bidi="he-IL"/>
        </w:rPr>
      </w:pPr>
    </w:p>
    <w:p w:rsidR="00853AC5" w:rsidRPr="00E72FAC" w:rsidRDefault="00853AC5" w:rsidP="00853AC5">
      <w:pPr>
        <w:spacing w:after="0" w:line="240" w:lineRule="auto"/>
        <w:jc w:val="center"/>
        <w:rPr>
          <w:rFonts w:ascii="Arial" w:hAnsi="Arial" w:cs="Arial"/>
          <w:b/>
          <w:lang w:val="es-ES_tradnl" w:bidi="he-IL"/>
        </w:rPr>
      </w:pPr>
      <w:r w:rsidRPr="00E72FAC">
        <w:rPr>
          <w:rFonts w:ascii="Arial" w:hAnsi="Arial" w:cs="Arial"/>
          <w:b/>
          <w:lang w:val="es-ES_tradnl" w:bidi="he-IL"/>
        </w:rPr>
        <w:t>ANTECEDENTES</w:t>
      </w:r>
    </w:p>
    <w:p w:rsidR="00853AC5" w:rsidRPr="00E72FAC" w:rsidRDefault="00853AC5" w:rsidP="00853AC5">
      <w:pPr>
        <w:spacing w:after="0" w:line="240" w:lineRule="auto"/>
        <w:jc w:val="center"/>
        <w:rPr>
          <w:rFonts w:ascii="Arial" w:hAnsi="Arial" w:cs="Arial"/>
          <w:b/>
          <w:lang w:val="es-ES_tradnl" w:bidi="he-IL"/>
        </w:rPr>
      </w:pPr>
    </w:p>
    <w:p w:rsidR="00853AC5" w:rsidRPr="002D2347" w:rsidRDefault="00853AC5" w:rsidP="00853AC5">
      <w:pPr>
        <w:spacing w:after="0" w:line="240" w:lineRule="auto"/>
        <w:jc w:val="both"/>
        <w:rPr>
          <w:rFonts w:ascii="Arial" w:hAnsi="Arial" w:cs="Arial"/>
          <w:lang w:val="es-MX"/>
        </w:rPr>
      </w:pPr>
      <w:r w:rsidRPr="00E72FAC">
        <w:rPr>
          <w:rFonts w:ascii="Arial" w:hAnsi="Arial" w:cs="Arial"/>
          <w:lang w:val="es-ES_tradnl" w:bidi="he-IL"/>
        </w:rPr>
        <w:t xml:space="preserve">1.-  Que el día </w:t>
      </w:r>
      <w:r>
        <w:rPr>
          <w:rFonts w:ascii="Arial" w:hAnsi="Arial" w:cs="Arial"/>
          <w:lang w:val="es-ES_tradnl" w:bidi="he-IL"/>
        </w:rPr>
        <w:t>1</w:t>
      </w:r>
      <w:r w:rsidR="007D329A">
        <w:rPr>
          <w:rFonts w:ascii="Arial" w:hAnsi="Arial" w:cs="Arial"/>
          <w:lang w:val="es-ES_tradnl" w:bidi="he-IL"/>
        </w:rPr>
        <w:t>5</w:t>
      </w:r>
      <w:r w:rsidRPr="00E72FAC">
        <w:rPr>
          <w:rFonts w:ascii="Arial" w:hAnsi="Arial" w:cs="Arial"/>
          <w:lang w:val="es-ES_tradnl" w:bidi="he-IL"/>
        </w:rPr>
        <w:t xml:space="preserve"> de </w:t>
      </w:r>
      <w:r w:rsidR="007D329A">
        <w:rPr>
          <w:rFonts w:ascii="Arial" w:hAnsi="Arial" w:cs="Arial"/>
          <w:lang w:val="es-ES_tradnl" w:bidi="he-IL"/>
        </w:rPr>
        <w:t>Enero</w:t>
      </w:r>
      <w:r>
        <w:rPr>
          <w:rFonts w:ascii="Arial" w:hAnsi="Arial" w:cs="Arial"/>
          <w:lang w:val="es-ES_tradnl" w:bidi="he-IL"/>
        </w:rPr>
        <w:t xml:space="preserve"> </w:t>
      </w:r>
      <w:r w:rsidRPr="00E72FAC">
        <w:rPr>
          <w:rFonts w:ascii="Arial" w:hAnsi="Arial" w:cs="Arial"/>
          <w:lang w:val="es-ES_tradnl" w:bidi="he-IL"/>
        </w:rPr>
        <w:t xml:space="preserve"> de 201</w:t>
      </w:r>
      <w:r w:rsidR="007D329A">
        <w:rPr>
          <w:rFonts w:ascii="Arial" w:hAnsi="Arial" w:cs="Arial"/>
          <w:lang w:val="es-ES_tradnl" w:bidi="he-IL"/>
        </w:rPr>
        <w:t>7</w:t>
      </w:r>
      <w:r w:rsidRPr="00E72FAC">
        <w:rPr>
          <w:rFonts w:ascii="Arial" w:hAnsi="Arial" w:cs="Arial"/>
          <w:lang w:val="es-ES_tradnl" w:bidi="he-IL"/>
        </w:rPr>
        <w:t>,</w:t>
      </w:r>
      <w:r w:rsidRPr="00E72FAC">
        <w:rPr>
          <w:rFonts w:ascii="Arial" w:hAnsi="Arial" w:cs="Arial"/>
          <w:b/>
          <w:lang w:val="es-ES_tradnl" w:bidi="he-IL"/>
        </w:rPr>
        <w:t>”LAS PARTES”</w:t>
      </w:r>
      <w:r w:rsidRPr="00E72FAC">
        <w:rPr>
          <w:rFonts w:ascii="Arial" w:hAnsi="Arial" w:cs="Arial"/>
          <w:lang w:val="es-ES_tradnl" w:bidi="he-IL"/>
        </w:rPr>
        <w:t xml:space="preserve"> suscribieron un convenio Marco de colaboración cuyo objeto es </w:t>
      </w:r>
      <w:r w:rsidRPr="0037395A">
        <w:rPr>
          <w:rFonts w:ascii="Arial" w:hAnsi="Arial" w:cs="Arial"/>
          <w:lang w:val="es-MX"/>
        </w:rPr>
        <w:t>establecer los mecanismos y acciones de colaboración entre “</w:t>
      </w:r>
      <w:r w:rsidRPr="0037395A">
        <w:rPr>
          <w:rFonts w:ascii="Arial" w:hAnsi="Arial" w:cs="Arial"/>
          <w:b/>
          <w:lang w:val="es-MX"/>
        </w:rPr>
        <w:t>LA UNIVERSIDAD</w:t>
      </w:r>
      <w:r w:rsidRPr="0037395A">
        <w:rPr>
          <w:rFonts w:ascii="Arial" w:hAnsi="Arial" w:cs="Arial"/>
          <w:lang w:val="es-MX"/>
        </w:rPr>
        <w:t xml:space="preserve">” y </w:t>
      </w:r>
      <w:r w:rsidRPr="0037395A">
        <w:rPr>
          <w:rFonts w:ascii="Arial" w:hAnsi="Arial" w:cs="Arial"/>
          <w:b/>
          <w:lang w:val="es-MX"/>
        </w:rPr>
        <w:t>“LA EMPRESA”</w:t>
      </w:r>
      <w:r w:rsidRPr="0037395A">
        <w:rPr>
          <w:rFonts w:ascii="Arial" w:hAnsi="Arial" w:cs="Arial"/>
          <w:lang w:val="es-MX"/>
        </w:rPr>
        <w:t xml:space="preserve">, para la </w:t>
      </w:r>
      <w:r w:rsidRPr="0037395A">
        <w:rPr>
          <w:rFonts w:ascii="Arial" w:eastAsia="Arial Unicode MS" w:hAnsi="Arial" w:cs="Arial"/>
          <w:spacing w:val="4"/>
          <w:lang w:val="es-MX"/>
        </w:rPr>
        <w:t>colaboración técnica y científica consistente en organizar y desarrollar proyectos y actividades técnicas, y servicios de interés para ambas instituciones,</w:t>
      </w:r>
      <w:r w:rsidRPr="0037395A">
        <w:rPr>
          <w:rFonts w:ascii="Arial" w:hAnsi="Arial" w:cs="Arial"/>
          <w:lang w:val="es-MX"/>
        </w:rPr>
        <w:t xml:space="preserve"> cuyos compromisos y términos se definirán en Convenios Específicos de Colaboración.</w:t>
      </w:r>
    </w:p>
    <w:p w:rsidR="00853AC5" w:rsidRPr="00E72FAC" w:rsidRDefault="00853AC5" w:rsidP="00853AC5">
      <w:pPr>
        <w:spacing w:after="0" w:line="240" w:lineRule="auto"/>
        <w:jc w:val="both"/>
        <w:rPr>
          <w:rFonts w:ascii="Arial" w:hAnsi="Arial" w:cs="Arial"/>
          <w:lang w:val="es-ES_tradnl" w:bidi="he-IL"/>
        </w:rPr>
      </w:pPr>
    </w:p>
    <w:p w:rsidR="00853AC5" w:rsidRPr="00E72FAC" w:rsidRDefault="00853AC5" w:rsidP="00853AC5">
      <w:pPr>
        <w:spacing w:after="0" w:line="240" w:lineRule="auto"/>
        <w:jc w:val="both"/>
        <w:rPr>
          <w:rFonts w:ascii="Arial" w:hAnsi="Arial" w:cs="Arial"/>
          <w:b/>
          <w:lang w:val="es-ES_tradnl" w:bidi="he-IL"/>
        </w:rPr>
      </w:pPr>
      <w:r w:rsidRPr="00E72FAC">
        <w:rPr>
          <w:rFonts w:ascii="Arial" w:hAnsi="Arial" w:cs="Arial"/>
          <w:lang w:val="es-ES_tradnl" w:bidi="he-IL"/>
        </w:rPr>
        <w:t xml:space="preserve">2.- Que en la CLAUSULA  PRIMERA,  se acordó que en los convenios de colaboración específicos se pactarían los equipos </w:t>
      </w:r>
      <w:r>
        <w:rPr>
          <w:rFonts w:ascii="Arial" w:hAnsi="Arial" w:cs="Arial"/>
          <w:lang w:val="es-ES_tradnl" w:bidi="he-IL"/>
        </w:rPr>
        <w:t xml:space="preserve">y servicios </w:t>
      </w:r>
      <w:r w:rsidRPr="00E72FAC">
        <w:rPr>
          <w:rFonts w:ascii="Arial" w:hAnsi="Arial" w:cs="Arial"/>
          <w:lang w:val="es-ES_tradnl" w:bidi="he-IL"/>
        </w:rPr>
        <w:t>que se destinarían para el cumplimiento del objeto del convenio marco de colaboración.</w:t>
      </w:r>
    </w:p>
    <w:p w:rsidR="00853AC5" w:rsidRPr="00E72FAC" w:rsidRDefault="00853AC5" w:rsidP="00853AC5">
      <w:pPr>
        <w:pStyle w:val="Textoindependiente2"/>
        <w:spacing w:line="240" w:lineRule="auto"/>
        <w:rPr>
          <w:rFonts w:cs="Arial"/>
          <w:b w:val="0"/>
          <w:sz w:val="22"/>
          <w:szCs w:val="22"/>
        </w:rPr>
      </w:pPr>
      <w:r w:rsidRPr="00E72FAC">
        <w:rPr>
          <w:rFonts w:cs="Arial"/>
          <w:b w:val="0"/>
          <w:sz w:val="22"/>
          <w:szCs w:val="22"/>
        </w:rPr>
        <w:t xml:space="preserve"> </w:t>
      </w:r>
    </w:p>
    <w:p w:rsidR="00853AC5" w:rsidRPr="00E72FAC" w:rsidRDefault="00853AC5" w:rsidP="00853AC5">
      <w:pPr>
        <w:spacing w:after="0" w:line="240" w:lineRule="auto"/>
        <w:jc w:val="both"/>
        <w:rPr>
          <w:rFonts w:ascii="Arial" w:hAnsi="Arial" w:cs="Arial"/>
          <w:lang w:val="es-ES_tradnl" w:bidi="he-IL"/>
        </w:rPr>
      </w:pPr>
      <w:r w:rsidRPr="00E72FAC">
        <w:rPr>
          <w:rFonts w:ascii="Arial" w:hAnsi="Arial" w:cs="Arial"/>
          <w:lang w:val="es-ES_tradnl" w:bidi="he-IL"/>
        </w:rPr>
        <w:t xml:space="preserve">3.- La celebración del presente Convenio Específico de Colaboración refrenda el compromiso de </w:t>
      </w:r>
      <w:r w:rsidRPr="00E72FAC">
        <w:rPr>
          <w:rFonts w:ascii="Arial" w:hAnsi="Arial" w:cs="Arial"/>
          <w:b/>
          <w:w w:val="106"/>
          <w:lang w:val="es-ES_tradnl" w:bidi="he-IL"/>
        </w:rPr>
        <w:t>“LAS PARTES”</w:t>
      </w:r>
      <w:r w:rsidRPr="00E72FAC">
        <w:rPr>
          <w:rFonts w:ascii="Arial" w:hAnsi="Arial" w:cs="Arial"/>
          <w:w w:val="106"/>
          <w:lang w:val="es-ES_tradnl" w:bidi="he-IL"/>
        </w:rPr>
        <w:t xml:space="preserve"> </w:t>
      </w:r>
      <w:r w:rsidRPr="00E72FAC">
        <w:rPr>
          <w:rFonts w:ascii="Arial" w:hAnsi="Arial" w:cs="Arial"/>
          <w:lang w:val="es-ES_tradnl" w:bidi="he-IL"/>
        </w:rPr>
        <w:t xml:space="preserve">para coadyuvar en el ámbito de su competencia, precisa la naturaleza de la actividad a desarrollar y el alcance de la participación con el que habrán de colaborar </w:t>
      </w:r>
      <w:r w:rsidRPr="00E72FAC">
        <w:rPr>
          <w:rFonts w:ascii="Arial" w:hAnsi="Arial" w:cs="Arial"/>
          <w:b/>
          <w:w w:val="106"/>
          <w:lang w:val="es-ES_tradnl" w:bidi="he-IL"/>
        </w:rPr>
        <w:t>“LAS PARTES”</w:t>
      </w:r>
      <w:r w:rsidRPr="00E72FAC">
        <w:rPr>
          <w:rFonts w:ascii="Arial" w:hAnsi="Arial" w:cs="Arial"/>
          <w:lang w:val="es-ES_tradnl" w:bidi="he-IL"/>
        </w:rPr>
        <w:t>.</w:t>
      </w:r>
    </w:p>
    <w:p w:rsidR="00853AC5" w:rsidRPr="00E72FAC" w:rsidRDefault="00853AC5" w:rsidP="00853AC5">
      <w:pPr>
        <w:spacing w:after="0" w:line="240" w:lineRule="auto"/>
        <w:jc w:val="both"/>
        <w:rPr>
          <w:rFonts w:ascii="Arial" w:hAnsi="Arial" w:cs="Arial"/>
          <w:lang w:val="es-ES_tradnl" w:bidi="he-IL"/>
        </w:rPr>
      </w:pPr>
    </w:p>
    <w:p w:rsidR="00853AC5" w:rsidRPr="00E72FAC" w:rsidRDefault="00853AC5" w:rsidP="00853AC5">
      <w:pPr>
        <w:spacing w:after="0" w:line="240" w:lineRule="auto"/>
        <w:jc w:val="center"/>
        <w:rPr>
          <w:rFonts w:ascii="Arial" w:hAnsi="Arial" w:cs="Arial"/>
          <w:b/>
          <w:w w:val="106"/>
          <w:lang w:val="es-ES_tradnl" w:bidi="he-IL"/>
        </w:rPr>
      </w:pPr>
      <w:r w:rsidRPr="00E72FAC">
        <w:rPr>
          <w:rFonts w:ascii="Arial" w:hAnsi="Arial" w:cs="Arial"/>
          <w:b/>
          <w:w w:val="106"/>
          <w:lang w:val="es-ES_tradnl" w:bidi="he-IL"/>
        </w:rPr>
        <w:t>DECLARACIONES</w:t>
      </w:r>
    </w:p>
    <w:p w:rsidR="00853AC5" w:rsidRPr="00E72FAC" w:rsidRDefault="00853AC5" w:rsidP="00853AC5">
      <w:pPr>
        <w:spacing w:after="0" w:line="240" w:lineRule="auto"/>
        <w:jc w:val="center"/>
        <w:rPr>
          <w:rFonts w:ascii="Arial" w:hAnsi="Arial" w:cs="Arial"/>
          <w:b/>
          <w:w w:val="106"/>
          <w:lang w:val="es-ES_tradnl" w:bidi="he-IL"/>
        </w:rPr>
      </w:pPr>
    </w:p>
    <w:p w:rsidR="00853AC5" w:rsidRPr="00E72FAC" w:rsidRDefault="00853AC5" w:rsidP="00853AC5">
      <w:pPr>
        <w:pStyle w:val="Textoindependiente"/>
        <w:ind w:left="36"/>
        <w:jc w:val="both"/>
        <w:rPr>
          <w:rFonts w:ascii="Arial" w:eastAsia="Arial Unicode MS" w:hAnsi="Arial" w:cs="Arial"/>
          <w:spacing w:val="4"/>
          <w:sz w:val="22"/>
          <w:szCs w:val="22"/>
        </w:rPr>
      </w:pPr>
      <w:r w:rsidRPr="00E72FAC">
        <w:rPr>
          <w:rFonts w:ascii="Arial" w:eastAsia="Arial Unicode MS" w:hAnsi="Arial" w:cs="Arial"/>
          <w:b/>
          <w:spacing w:val="4"/>
          <w:sz w:val="22"/>
          <w:szCs w:val="22"/>
        </w:rPr>
        <w:t xml:space="preserve">I. Declara </w:t>
      </w:r>
      <w:r>
        <w:rPr>
          <w:rFonts w:ascii="Arial" w:eastAsia="Arial Unicode MS" w:hAnsi="Arial" w:cs="Arial"/>
          <w:b/>
          <w:spacing w:val="4"/>
          <w:sz w:val="22"/>
          <w:szCs w:val="22"/>
        </w:rPr>
        <w:t>LA EMPRESA</w:t>
      </w:r>
      <w:r w:rsidRPr="00E72FAC">
        <w:rPr>
          <w:rFonts w:ascii="Arial" w:eastAsia="Arial Unicode MS" w:hAnsi="Arial" w:cs="Arial"/>
          <w:b/>
          <w:spacing w:val="4"/>
          <w:sz w:val="22"/>
          <w:szCs w:val="22"/>
        </w:rPr>
        <w:t>:</w:t>
      </w:r>
    </w:p>
    <w:p w:rsidR="00853AC5" w:rsidRPr="00933C65" w:rsidRDefault="00853AC5" w:rsidP="00853AC5">
      <w:pPr>
        <w:tabs>
          <w:tab w:val="left" w:pos="142"/>
        </w:tabs>
        <w:spacing w:after="0" w:line="240" w:lineRule="auto"/>
        <w:ind w:left="567" w:hanging="567"/>
        <w:jc w:val="both"/>
        <w:rPr>
          <w:rFonts w:ascii="Arial" w:eastAsia="Arial Unicode MS" w:hAnsi="Arial" w:cs="Arial"/>
          <w:spacing w:val="4"/>
          <w:lang w:val="es-MX"/>
        </w:rPr>
      </w:pPr>
      <w:r w:rsidRPr="00E72FAC">
        <w:rPr>
          <w:rFonts w:ascii="Arial" w:eastAsia="Arial Unicode MS" w:hAnsi="Arial" w:cs="Arial"/>
          <w:b/>
          <w:spacing w:val="4"/>
          <w:lang w:val="es-ES"/>
        </w:rPr>
        <w:t xml:space="preserve">I.1 </w:t>
      </w:r>
      <w:r w:rsidRPr="0037395A">
        <w:rPr>
          <w:rFonts w:ascii="Arial" w:eastAsia="Arial Unicode MS" w:hAnsi="Arial" w:cs="Arial"/>
          <w:spacing w:val="4"/>
          <w:lang w:val="es-MX"/>
        </w:rPr>
        <w:t xml:space="preserve">Que su representante Legal </w:t>
      </w:r>
      <w:r w:rsidRPr="0037395A">
        <w:rPr>
          <w:rFonts w:ascii="Arial" w:eastAsia="Arial Unicode MS" w:hAnsi="Arial" w:cs="Arial"/>
          <w:b/>
          <w:spacing w:val="4"/>
          <w:lang w:val="es-MX"/>
        </w:rPr>
        <w:t xml:space="preserve">ING. </w:t>
      </w:r>
      <w:r w:rsidR="00333696">
        <w:rPr>
          <w:rFonts w:ascii="Arial" w:eastAsia="Arial Unicode MS" w:hAnsi="Arial" w:cs="Arial"/>
          <w:b/>
          <w:spacing w:val="4"/>
          <w:lang w:val="es-MX"/>
        </w:rPr>
        <w:t xml:space="preserve">JOSÉ </w:t>
      </w:r>
      <w:r w:rsidRPr="0037395A">
        <w:rPr>
          <w:rFonts w:ascii="Arial" w:eastAsia="Arial Unicode MS" w:hAnsi="Arial" w:cs="Arial"/>
          <w:b/>
          <w:spacing w:val="4"/>
          <w:lang w:val="es-MX"/>
        </w:rPr>
        <w:t>FERNANDO LARIOS</w:t>
      </w:r>
      <w:r w:rsidR="00333696">
        <w:rPr>
          <w:rFonts w:ascii="Arial" w:eastAsia="Arial Unicode MS" w:hAnsi="Arial" w:cs="Arial"/>
          <w:b/>
          <w:spacing w:val="4"/>
          <w:lang w:val="es-MX"/>
        </w:rPr>
        <w:t xml:space="preserve"> MORALES</w:t>
      </w:r>
      <w:r w:rsidRPr="0037395A">
        <w:rPr>
          <w:rFonts w:ascii="Arial" w:eastAsia="Arial Unicode MS" w:hAnsi="Arial" w:cs="Arial"/>
          <w:spacing w:val="4"/>
          <w:lang w:val="es-MX"/>
        </w:rPr>
        <w:t xml:space="preserve">, cuenta con facultades suficientes para la celebración del presente Convenio según escritura pública No. _____________ de fecha ____________, otorgada ante la fe del Lic. _____________, Notario Público No. ______ en Irapuato, Guanajuato, e inscrita en el Registro Público _________ Irapuato, Guanajuato, bajo el folio mercantil No. </w:t>
      </w:r>
      <w:r w:rsidRPr="0068115A">
        <w:rPr>
          <w:rFonts w:ascii="Arial" w:eastAsia="Arial Unicode MS" w:hAnsi="Arial" w:cs="Arial"/>
          <w:spacing w:val="4"/>
          <w:lang w:val="es-MX"/>
        </w:rPr>
        <w:t>________</w:t>
      </w:r>
      <w:r w:rsidRPr="0037395A">
        <w:rPr>
          <w:rFonts w:ascii="Arial" w:eastAsia="Arial Unicode MS" w:hAnsi="Arial" w:cs="Arial"/>
          <w:spacing w:val="4"/>
          <w:lang w:val="es-MX"/>
        </w:rPr>
        <w:t xml:space="preserve"> con fecha </w:t>
      </w:r>
      <w:r w:rsidRPr="0068115A">
        <w:rPr>
          <w:rFonts w:ascii="Arial" w:eastAsia="Arial Unicode MS" w:hAnsi="Arial" w:cs="Arial"/>
          <w:spacing w:val="4"/>
          <w:lang w:val="es-MX"/>
        </w:rPr>
        <w:t>____________________</w:t>
      </w:r>
      <w:r w:rsidRPr="0037395A">
        <w:rPr>
          <w:rFonts w:ascii="Arial" w:eastAsia="Arial Unicode MS" w:hAnsi="Arial" w:cs="Arial"/>
          <w:spacing w:val="4"/>
          <w:lang w:val="es-MX"/>
        </w:rPr>
        <w:t>.</w:t>
      </w:r>
    </w:p>
    <w:p w:rsidR="00853AC5" w:rsidRPr="00933C65" w:rsidRDefault="00853AC5" w:rsidP="00853AC5">
      <w:pPr>
        <w:tabs>
          <w:tab w:val="left" w:pos="142"/>
        </w:tabs>
        <w:spacing w:after="0" w:line="240" w:lineRule="auto"/>
        <w:ind w:left="567" w:hanging="567"/>
        <w:jc w:val="both"/>
        <w:rPr>
          <w:rFonts w:ascii="Arial" w:eastAsia="Arial Unicode MS" w:hAnsi="Arial" w:cs="Arial"/>
          <w:spacing w:val="4"/>
          <w:lang w:val="es-MX"/>
        </w:rPr>
      </w:pPr>
    </w:p>
    <w:p w:rsidR="00853AC5" w:rsidRPr="00933C65" w:rsidRDefault="00853AC5" w:rsidP="00853AC5">
      <w:pPr>
        <w:spacing w:after="0" w:line="240" w:lineRule="auto"/>
        <w:jc w:val="center"/>
        <w:rPr>
          <w:rFonts w:ascii="Arial" w:hAnsi="Arial" w:cs="Arial"/>
          <w:lang w:val="es-MX" w:bidi="he-IL"/>
        </w:rPr>
      </w:pPr>
    </w:p>
    <w:p w:rsidR="00853AC5" w:rsidRPr="002D2347" w:rsidRDefault="00853AC5" w:rsidP="00853AC5">
      <w:pPr>
        <w:spacing w:after="0" w:line="240" w:lineRule="auto"/>
        <w:jc w:val="both"/>
        <w:rPr>
          <w:rFonts w:ascii="Arial" w:hAnsi="Arial" w:cs="Arial"/>
          <w:b/>
          <w:lang w:val="es-MX"/>
        </w:rPr>
      </w:pPr>
      <w:r w:rsidRPr="0037395A">
        <w:rPr>
          <w:rFonts w:ascii="Arial" w:hAnsi="Arial" w:cs="Arial"/>
          <w:b/>
          <w:spacing w:val="-4"/>
          <w:lang w:val="es-MX"/>
        </w:rPr>
        <w:t>II.</w:t>
      </w:r>
      <w:r w:rsidRPr="0037395A">
        <w:rPr>
          <w:rFonts w:ascii="Arial" w:hAnsi="Arial" w:cs="Arial"/>
          <w:b/>
          <w:lang w:val="es-MX"/>
        </w:rPr>
        <w:t xml:space="preserve">  </w:t>
      </w:r>
      <w:r w:rsidRPr="0037395A">
        <w:rPr>
          <w:rFonts w:ascii="Arial" w:hAnsi="Arial" w:cs="Arial"/>
          <w:b/>
          <w:bCs/>
          <w:lang w:val="es-MX"/>
        </w:rPr>
        <w:t>“LA  U</w:t>
      </w:r>
      <w:r>
        <w:rPr>
          <w:rFonts w:ascii="Arial" w:hAnsi="Arial" w:cs="Arial"/>
          <w:b/>
          <w:bCs/>
          <w:lang w:val="es-MX"/>
        </w:rPr>
        <w:t>NIVERSIDAD</w:t>
      </w:r>
      <w:r w:rsidRPr="0037395A">
        <w:rPr>
          <w:rFonts w:ascii="Arial" w:hAnsi="Arial" w:cs="Arial"/>
          <w:b/>
          <w:bCs/>
          <w:lang w:val="es-MX"/>
        </w:rPr>
        <w:t xml:space="preserve">”, </w:t>
      </w:r>
      <w:r w:rsidRPr="0037395A">
        <w:rPr>
          <w:rFonts w:ascii="Arial" w:hAnsi="Arial" w:cs="Arial"/>
          <w:bCs/>
          <w:lang w:val="es-MX"/>
        </w:rPr>
        <w:t>declara</w:t>
      </w:r>
      <w:r w:rsidRPr="0037395A">
        <w:rPr>
          <w:rFonts w:ascii="Arial" w:hAnsi="Arial" w:cs="Arial"/>
          <w:lang w:val="es-MX"/>
        </w:rPr>
        <w:t>:</w:t>
      </w:r>
    </w:p>
    <w:p w:rsidR="00853AC5" w:rsidRPr="002D2347" w:rsidRDefault="00853AC5" w:rsidP="00853AC5">
      <w:pPr>
        <w:spacing w:after="0" w:line="240" w:lineRule="auto"/>
        <w:ind w:left="709" w:hanging="425"/>
        <w:jc w:val="both"/>
        <w:rPr>
          <w:rFonts w:ascii="Arial" w:hAnsi="Arial" w:cs="Arial"/>
          <w:lang w:val="es-MX"/>
        </w:rPr>
      </w:pPr>
      <w:r w:rsidRPr="0037395A">
        <w:rPr>
          <w:rFonts w:ascii="Arial" w:hAnsi="Arial" w:cs="Arial"/>
          <w:b/>
          <w:lang w:val="es-MX"/>
        </w:rPr>
        <w:t>II.I</w:t>
      </w:r>
      <w:r w:rsidRPr="0037395A">
        <w:rPr>
          <w:rFonts w:ascii="Arial" w:hAnsi="Arial" w:cs="Arial"/>
          <w:lang w:val="es-MX"/>
        </w:rPr>
        <w:tab/>
        <w:t xml:space="preserve"> Que el </w:t>
      </w:r>
      <w:r w:rsidRPr="0037395A">
        <w:rPr>
          <w:rFonts w:ascii="Arial" w:hAnsi="Arial" w:cs="Arial"/>
          <w:bCs/>
          <w:lang w:val="es-MX"/>
        </w:rPr>
        <w:t xml:space="preserve">C. </w:t>
      </w:r>
      <w:r w:rsidRPr="0037395A">
        <w:rPr>
          <w:rFonts w:ascii="Arial" w:hAnsi="Arial" w:cs="Arial"/>
          <w:lang w:val="es-MX"/>
        </w:rPr>
        <w:t xml:space="preserve">Dr. Jesús Rodolfo Valenzuela García, en su carácter de Rector, cuenta con las facultades necesarias para suscribir el presente instrumento legal, de conformidad con el artículo 17 de la Ley Orgánica vigente, personalidad jurídica que acredita con el Primer Testimonio de la Escritura Pública Número 222 de fecha 14 de noviembre de 2014, pasada ante la fe de la Lic. Adriana Parra Flores, </w:t>
      </w:r>
      <w:r w:rsidRPr="0037395A">
        <w:rPr>
          <w:rFonts w:ascii="Arial" w:hAnsi="Arial" w:cs="Arial"/>
          <w:lang w:val="es-MX"/>
        </w:rPr>
        <w:lastRenderedPageBreak/>
        <w:t>Notario Público Número sesenta y cuatro (64), de este Distrito Judicial de Saltillo debidamente inscrito en el Registro Público de la ciudad de Saltillo, Coahuila.</w:t>
      </w:r>
    </w:p>
    <w:p w:rsidR="00853AC5" w:rsidRPr="00E72FAC" w:rsidRDefault="00853AC5" w:rsidP="00853AC5">
      <w:pPr>
        <w:pStyle w:val="Ttulo2"/>
        <w:shd w:val="clear" w:color="auto" w:fill="FFFFFF"/>
        <w:spacing w:before="0" w:beforeAutospacing="0" w:after="0" w:afterAutospacing="0"/>
        <w:ind w:left="709" w:hanging="425"/>
        <w:jc w:val="both"/>
        <w:rPr>
          <w:rFonts w:ascii="Arial" w:hAnsi="Arial" w:cs="Arial"/>
          <w:b w:val="0"/>
          <w:sz w:val="22"/>
          <w:szCs w:val="22"/>
          <w:lang w:val="es-ES_tradnl" w:bidi="he-IL"/>
        </w:rPr>
      </w:pPr>
    </w:p>
    <w:p w:rsidR="00853AC5" w:rsidRPr="00E72FAC" w:rsidRDefault="00853AC5" w:rsidP="00853AC5">
      <w:pPr>
        <w:pStyle w:val="Ttulo2"/>
        <w:shd w:val="clear" w:color="auto" w:fill="FFFFFF"/>
        <w:spacing w:before="0" w:beforeAutospacing="0" w:after="0" w:afterAutospacing="0"/>
        <w:ind w:left="709" w:hanging="425"/>
        <w:jc w:val="both"/>
        <w:rPr>
          <w:rFonts w:ascii="Arial" w:hAnsi="Arial" w:cs="Arial"/>
          <w:sz w:val="22"/>
          <w:szCs w:val="22"/>
          <w:lang w:val="es-ES_tradnl" w:bidi="he-IL"/>
        </w:rPr>
      </w:pPr>
      <w:r w:rsidRPr="00E72FAC">
        <w:rPr>
          <w:rFonts w:ascii="Arial" w:hAnsi="Arial" w:cs="Arial"/>
          <w:w w:val="107"/>
          <w:sz w:val="22"/>
          <w:szCs w:val="22"/>
          <w:lang w:val="es-ES_tradnl" w:bidi="he-IL"/>
        </w:rPr>
        <w:t xml:space="preserve">III. </w:t>
      </w:r>
      <w:r w:rsidRPr="00E72FAC">
        <w:rPr>
          <w:rFonts w:ascii="Arial" w:hAnsi="Arial" w:cs="Arial"/>
          <w:w w:val="107"/>
          <w:sz w:val="22"/>
          <w:szCs w:val="22"/>
          <w:lang w:val="es-ES_tradnl" w:bidi="he-IL"/>
        </w:rPr>
        <w:tab/>
      </w:r>
      <w:r w:rsidRPr="00E72FAC">
        <w:rPr>
          <w:rFonts w:ascii="Arial" w:hAnsi="Arial" w:cs="Arial"/>
          <w:sz w:val="22"/>
          <w:szCs w:val="22"/>
          <w:lang w:val="es-ES_tradnl" w:bidi="he-IL"/>
        </w:rPr>
        <w:t>“LAS PARTES” DECLARAN QUE:</w:t>
      </w:r>
    </w:p>
    <w:p w:rsidR="00853AC5" w:rsidRPr="00E72FAC" w:rsidRDefault="00853AC5" w:rsidP="00853AC5">
      <w:pPr>
        <w:pStyle w:val="Ttulo2"/>
        <w:shd w:val="clear" w:color="auto" w:fill="FFFFFF"/>
        <w:spacing w:before="0" w:beforeAutospacing="0" w:after="0" w:afterAutospacing="0"/>
        <w:ind w:left="709" w:hanging="425"/>
        <w:jc w:val="both"/>
        <w:rPr>
          <w:rFonts w:ascii="Arial" w:hAnsi="Arial" w:cs="Arial"/>
          <w:sz w:val="22"/>
          <w:szCs w:val="22"/>
          <w:lang w:val="es-ES_tradnl" w:bidi="he-IL"/>
        </w:rPr>
      </w:pPr>
    </w:p>
    <w:p w:rsidR="00853AC5" w:rsidRPr="00E72FAC" w:rsidRDefault="00853AC5" w:rsidP="00853AC5">
      <w:pPr>
        <w:pStyle w:val="Ttulo2"/>
        <w:shd w:val="clear" w:color="auto" w:fill="FFFFFF"/>
        <w:spacing w:before="0" w:beforeAutospacing="0" w:after="0" w:afterAutospacing="0"/>
        <w:ind w:left="709" w:hanging="425"/>
        <w:jc w:val="both"/>
        <w:rPr>
          <w:rFonts w:ascii="Arial" w:hAnsi="Arial" w:cs="Arial"/>
          <w:b w:val="0"/>
          <w:sz w:val="22"/>
          <w:szCs w:val="22"/>
          <w:lang w:val="es-ES_tradnl" w:bidi="he-IL"/>
        </w:rPr>
      </w:pPr>
      <w:r w:rsidRPr="00E72FAC">
        <w:rPr>
          <w:rFonts w:ascii="Arial" w:hAnsi="Arial" w:cs="Arial"/>
          <w:sz w:val="22"/>
          <w:szCs w:val="22"/>
          <w:lang w:val="es-ES_tradnl" w:bidi="he-IL"/>
        </w:rPr>
        <w:t xml:space="preserve">III.1 </w:t>
      </w:r>
      <w:r w:rsidRPr="00E72FAC">
        <w:rPr>
          <w:rFonts w:ascii="Arial" w:hAnsi="Arial" w:cs="Arial"/>
          <w:b w:val="0"/>
          <w:sz w:val="22"/>
          <w:szCs w:val="22"/>
          <w:lang w:val="es-ES_tradnl" w:bidi="he-IL"/>
        </w:rPr>
        <w:t>Es su voluntad colaborar institucionalmente de la forma más amplia y respetuosa para el cumplimiento y desarrollo de las actividades consideradas en el presente Convenio.</w:t>
      </w:r>
    </w:p>
    <w:p w:rsidR="00853AC5" w:rsidRPr="00E72FAC" w:rsidRDefault="00853AC5" w:rsidP="00853AC5">
      <w:pPr>
        <w:pStyle w:val="Ttulo2"/>
        <w:shd w:val="clear" w:color="auto" w:fill="FFFFFF"/>
        <w:spacing w:before="0" w:beforeAutospacing="0" w:after="0" w:afterAutospacing="0"/>
        <w:ind w:left="709" w:hanging="425"/>
        <w:jc w:val="both"/>
        <w:rPr>
          <w:rFonts w:ascii="Arial" w:hAnsi="Arial" w:cs="Arial"/>
          <w:b w:val="0"/>
          <w:sz w:val="22"/>
          <w:szCs w:val="22"/>
          <w:lang w:val="es-ES_tradnl" w:bidi="he-IL"/>
        </w:rPr>
      </w:pPr>
    </w:p>
    <w:p w:rsidR="00853AC5" w:rsidRPr="00E72FAC" w:rsidRDefault="00853AC5" w:rsidP="00853AC5">
      <w:pPr>
        <w:pStyle w:val="Ttulo2"/>
        <w:shd w:val="clear" w:color="auto" w:fill="FFFFFF"/>
        <w:spacing w:before="0" w:beforeAutospacing="0" w:after="0" w:afterAutospacing="0"/>
        <w:ind w:left="709" w:hanging="425"/>
        <w:jc w:val="both"/>
        <w:rPr>
          <w:rFonts w:ascii="Arial" w:hAnsi="Arial" w:cs="Arial"/>
          <w:b w:val="0"/>
          <w:sz w:val="22"/>
          <w:szCs w:val="22"/>
          <w:lang w:val="es-ES_tradnl" w:bidi="he-IL"/>
        </w:rPr>
      </w:pPr>
      <w:r w:rsidRPr="00E72FAC">
        <w:rPr>
          <w:rFonts w:ascii="Arial" w:hAnsi="Arial" w:cs="Arial"/>
          <w:sz w:val="22"/>
          <w:szCs w:val="22"/>
          <w:lang w:val="es-ES_tradnl" w:bidi="he-IL"/>
        </w:rPr>
        <w:t xml:space="preserve">III.2 </w:t>
      </w:r>
      <w:r w:rsidRPr="00E72FAC">
        <w:rPr>
          <w:rFonts w:ascii="Arial" w:hAnsi="Arial" w:cs="Arial"/>
          <w:b w:val="0"/>
          <w:sz w:val="22"/>
          <w:szCs w:val="22"/>
          <w:lang w:val="es-ES_tradnl" w:bidi="he-IL"/>
        </w:rPr>
        <w:t>Cuentan con los medios necesarios para proporcionarse recíprocamente la colaboración y apoyo para la consecución del objeto materia de este instrumento.</w:t>
      </w:r>
    </w:p>
    <w:p w:rsidR="00853AC5" w:rsidRPr="00E72FAC" w:rsidRDefault="00853AC5" w:rsidP="00853AC5">
      <w:pPr>
        <w:pStyle w:val="Ttulo2"/>
        <w:shd w:val="clear" w:color="auto" w:fill="FFFFFF"/>
        <w:spacing w:before="0" w:beforeAutospacing="0" w:after="0" w:afterAutospacing="0"/>
        <w:ind w:left="709" w:hanging="425"/>
        <w:jc w:val="both"/>
        <w:rPr>
          <w:rFonts w:ascii="Arial" w:hAnsi="Arial" w:cs="Arial"/>
          <w:b w:val="0"/>
          <w:sz w:val="22"/>
          <w:szCs w:val="22"/>
          <w:lang w:val="es-ES_tradnl" w:bidi="he-IL"/>
        </w:rPr>
      </w:pPr>
    </w:p>
    <w:p w:rsidR="00853AC5" w:rsidRPr="00E72FAC" w:rsidRDefault="00853AC5" w:rsidP="00853AC5">
      <w:pPr>
        <w:pStyle w:val="Estilo"/>
        <w:ind w:left="709" w:right="5" w:hanging="425"/>
        <w:rPr>
          <w:rFonts w:ascii="Arial" w:hAnsi="Arial" w:cs="Arial"/>
          <w:sz w:val="22"/>
          <w:szCs w:val="22"/>
          <w:lang w:val="es-ES_tradnl" w:bidi="he-IL"/>
        </w:rPr>
      </w:pPr>
      <w:r w:rsidRPr="00E72FAC">
        <w:rPr>
          <w:rFonts w:ascii="Arial" w:hAnsi="Arial" w:cs="Arial"/>
          <w:b/>
          <w:sz w:val="22"/>
          <w:szCs w:val="22"/>
          <w:lang w:val="es-ES_tradnl" w:bidi="he-IL"/>
        </w:rPr>
        <w:t>III.3</w:t>
      </w:r>
      <w:r w:rsidRPr="00E72FAC">
        <w:rPr>
          <w:rFonts w:ascii="Arial" w:hAnsi="Arial" w:cs="Arial"/>
          <w:sz w:val="22"/>
          <w:szCs w:val="22"/>
          <w:lang w:val="es-ES_tradnl" w:bidi="he-IL"/>
        </w:rPr>
        <w:t xml:space="preserve"> Que se reconocen mutuamente la personalidad </w:t>
      </w:r>
      <w:r w:rsidRPr="00E72FAC">
        <w:rPr>
          <w:rFonts w:ascii="Arial" w:hAnsi="Arial" w:cs="Arial"/>
          <w:w w:val="86"/>
          <w:sz w:val="22"/>
          <w:szCs w:val="22"/>
          <w:lang w:val="es-ES_tradnl" w:bidi="he-IL"/>
        </w:rPr>
        <w:t xml:space="preserve">jurídica </w:t>
      </w:r>
      <w:r w:rsidRPr="00E72FAC">
        <w:rPr>
          <w:rFonts w:ascii="Arial" w:hAnsi="Arial" w:cs="Arial"/>
          <w:sz w:val="22"/>
          <w:szCs w:val="22"/>
          <w:lang w:val="es-ES_tradnl" w:bidi="he-IL"/>
        </w:rPr>
        <w:t xml:space="preserve">que ostentan y la capacidad legal de sus representantes. </w:t>
      </w:r>
    </w:p>
    <w:p w:rsidR="00853AC5" w:rsidRPr="00E72FAC" w:rsidRDefault="00853AC5" w:rsidP="00853AC5">
      <w:pPr>
        <w:pStyle w:val="Ttulo2"/>
        <w:shd w:val="clear" w:color="auto" w:fill="FFFFFF"/>
        <w:spacing w:before="0" w:beforeAutospacing="0" w:after="0" w:afterAutospacing="0"/>
        <w:ind w:left="709" w:hanging="425"/>
        <w:jc w:val="both"/>
        <w:rPr>
          <w:rFonts w:ascii="Arial" w:hAnsi="Arial" w:cs="Arial"/>
          <w:sz w:val="22"/>
          <w:szCs w:val="22"/>
          <w:lang w:val="es-ES_tradnl" w:bidi="he-IL"/>
        </w:rPr>
      </w:pPr>
    </w:p>
    <w:p w:rsidR="00853AC5" w:rsidRPr="00E72FAC" w:rsidRDefault="00853AC5" w:rsidP="00853AC5">
      <w:pPr>
        <w:pStyle w:val="Ttulo2"/>
        <w:shd w:val="clear" w:color="auto" w:fill="FFFFFF"/>
        <w:spacing w:before="0" w:beforeAutospacing="0" w:after="0" w:afterAutospacing="0"/>
        <w:ind w:left="709" w:hanging="425"/>
        <w:jc w:val="both"/>
        <w:rPr>
          <w:rFonts w:ascii="Arial" w:hAnsi="Arial" w:cs="Arial"/>
          <w:sz w:val="22"/>
          <w:szCs w:val="22"/>
          <w:lang w:val="es-ES_tradnl" w:bidi="he-IL"/>
        </w:rPr>
      </w:pPr>
    </w:p>
    <w:p w:rsidR="00853AC5" w:rsidRPr="00E72FAC" w:rsidRDefault="00853AC5" w:rsidP="00853AC5">
      <w:pPr>
        <w:pStyle w:val="Ttulo2"/>
        <w:shd w:val="clear" w:color="auto" w:fill="FFFFFF"/>
        <w:spacing w:before="0" w:beforeAutospacing="0" w:after="0" w:afterAutospacing="0"/>
        <w:jc w:val="both"/>
        <w:rPr>
          <w:rFonts w:ascii="Arial" w:hAnsi="Arial" w:cs="Arial"/>
          <w:b w:val="0"/>
          <w:sz w:val="22"/>
          <w:szCs w:val="22"/>
          <w:lang w:val="es-ES_tradnl" w:bidi="he-IL"/>
        </w:rPr>
      </w:pPr>
      <w:r w:rsidRPr="00E72FAC">
        <w:rPr>
          <w:rFonts w:ascii="Arial" w:hAnsi="Arial" w:cs="Arial"/>
          <w:b w:val="0"/>
          <w:sz w:val="22"/>
          <w:szCs w:val="22"/>
          <w:lang w:val="es-ES_tradnl" w:bidi="he-IL"/>
        </w:rPr>
        <w:t>Expuesto lo anterior,</w:t>
      </w:r>
      <w:r w:rsidRPr="00E72FAC">
        <w:rPr>
          <w:rFonts w:ascii="Arial" w:hAnsi="Arial" w:cs="Arial"/>
          <w:sz w:val="22"/>
          <w:szCs w:val="22"/>
          <w:lang w:val="es-ES_tradnl" w:bidi="he-IL"/>
        </w:rPr>
        <w:t xml:space="preserve"> “LAS PARTES”</w:t>
      </w:r>
      <w:r w:rsidRPr="00E72FAC">
        <w:rPr>
          <w:rFonts w:ascii="Arial" w:hAnsi="Arial" w:cs="Arial"/>
          <w:b w:val="0"/>
          <w:sz w:val="22"/>
          <w:szCs w:val="22"/>
          <w:lang w:val="es-ES_tradnl" w:bidi="he-IL"/>
        </w:rPr>
        <w:t xml:space="preserve"> se sujetan a las siguientes:</w:t>
      </w:r>
    </w:p>
    <w:p w:rsidR="00853AC5" w:rsidRPr="00E72FAC" w:rsidRDefault="00853AC5" w:rsidP="00853AC5">
      <w:pPr>
        <w:spacing w:after="0" w:line="240" w:lineRule="auto"/>
        <w:ind w:left="709" w:hanging="425"/>
        <w:jc w:val="both"/>
        <w:rPr>
          <w:rFonts w:ascii="Arial" w:hAnsi="Arial" w:cs="Arial"/>
          <w:lang w:val="es-ES_tradnl" w:bidi="he-IL"/>
        </w:rPr>
      </w:pPr>
    </w:p>
    <w:p w:rsidR="00853AC5" w:rsidRPr="00E72FAC" w:rsidRDefault="00853AC5" w:rsidP="00853AC5">
      <w:pPr>
        <w:spacing w:after="0" w:line="240" w:lineRule="auto"/>
        <w:ind w:left="709" w:hanging="425"/>
        <w:jc w:val="center"/>
        <w:rPr>
          <w:rFonts w:ascii="Arial" w:hAnsi="Arial" w:cs="Arial"/>
          <w:b/>
          <w:lang w:val="es-ES_tradnl" w:bidi="he-IL"/>
        </w:rPr>
      </w:pPr>
      <w:r w:rsidRPr="00E72FAC">
        <w:rPr>
          <w:rFonts w:ascii="Arial" w:hAnsi="Arial" w:cs="Arial"/>
          <w:b/>
          <w:lang w:val="es-ES_tradnl" w:bidi="he-IL"/>
        </w:rPr>
        <w:t>CLÁUSULAS</w:t>
      </w:r>
    </w:p>
    <w:p w:rsidR="00853AC5" w:rsidRPr="009850C9" w:rsidRDefault="00853AC5" w:rsidP="00853AC5">
      <w:pPr>
        <w:spacing w:after="0" w:line="240" w:lineRule="auto"/>
        <w:ind w:left="709" w:hanging="425"/>
        <w:jc w:val="both"/>
        <w:rPr>
          <w:rFonts w:ascii="Arial" w:hAnsi="Arial" w:cs="Arial"/>
          <w:lang w:val="es-MX"/>
        </w:rPr>
      </w:pPr>
    </w:p>
    <w:p w:rsidR="00AA75FB" w:rsidRDefault="00853AC5" w:rsidP="00853AC5">
      <w:pPr>
        <w:pStyle w:val="Textoindependiente2"/>
        <w:spacing w:line="240" w:lineRule="auto"/>
        <w:rPr>
          <w:rFonts w:cs="Arial"/>
          <w:sz w:val="22"/>
          <w:szCs w:val="22"/>
          <w:lang w:val="es-ES_tradnl" w:bidi="he-IL"/>
        </w:rPr>
      </w:pPr>
      <w:r w:rsidRPr="00E72FAC">
        <w:rPr>
          <w:rFonts w:cs="Arial"/>
          <w:sz w:val="22"/>
          <w:szCs w:val="22"/>
          <w:lang w:val="es-ES_tradnl" w:bidi="he-IL"/>
        </w:rPr>
        <w:t>PRIMERA.</w:t>
      </w:r>
      <w:r w:rsidRPr="00E72FAC">
        <w:rPr>
          <w:rFonts w:cs="Arial"/>
          <w:b w:val="0"/>
          <w:sz w:val="22"/>
          <w:szCs w:val="22"/>
          <w:lang w:val="es-ES_tradnl" w:bidi="he-IL"/>
        </w:rPr>
        <w:t xml:space="preserve"> </w:t>
      </w:r>
      <w:r w:rsidRPr="00E72FAC">
        <w:rPr>
          <w:rFonts w:cs="Arial"/>
          <w:sz w:val="22"/>
          <w:szCs w:val="22"/>
          <w:lang w:val="es-ES_tradnl" w:bidi="he-IL"/>
        </w:rPr>
        <w:t xml:space="preserve">OBJETO. </w:t>
      </w:r>
    </w:p>
    <w:p w:rsidR="00F6768D" w:rsidRDefault="00F6768D" w:rsidP="00853AC5">
      <w:pPr>
        <w:pStyle w:val="Textoindependiente2"/>
        <w:spacing w:line="240" w:lineRule="auto"/>
        <w:rPr>
          <w:rFonts w:cs="Arial"/>
          <w:b w:val="0"/>
          <w:sz w:val="22"/>
          <w:szCs w:val="22"/>
        </w:rPr>
      </w:pPr>
    </w:p>
    <w:p w:rsidR="00853AC5" w:rsidRPr="00E72FAC" w:rsidRDefault="00853AC5" w:rsidP="00853AC5">
      <w:pPr>
        <w:pStyle w:val="Textoindependiente2"/>
        <w:spacing w:line="240" w:lineRule="auto"/>
        <w:rPr>
          <w:rFonts w:cs="Arial"/>
          <w:b w:val="0"/>
          <w:sz w:val="22"/>
          <w:szCs w:val="22"/>
        </w:rPr>
      </w:pPr>
      <w:r w:rsidRPr="00E72FAC">
        <w:rPr>
          <w:rFonts w:cs="Arial"/>
          <w:b w:val="0"/>
          <w:sz w:val="22"/>
          <w:szCs w:val="22"/>
        </w:rPr>
        <w:t xml:space="preserve">El objeto del presente Convenio es transferir  conocimientos y uso de la tecnología Agricultura de Precisión a </w:t>
      </w:r>
      <w:r w:rsidRPr="00E72FAC">
        <w:rPr>
          <w:rFonts w:cs="Arial"/>
          <w:sz w:val="22"/>
          <w:szCs w:val="22"/>
        </w:rPr>
        <w:t>“LA UNIVERSIDAD”</w:t>
      </w:r>
      <w:r w:rsidRPr="00E72FAC">
        <w:rPr>
          <w:rFonts w:cs="Arial"/>
          <w:b w:val="0"/>
          <w:sz w:val="22"/>
          <w:szCs w:val="22"/>
        </w:rPr>
        <w:t xml:space="preserve"> para que a su vez la transfiera a sus estudiantes y cuerpo docente, mediante el uso del equipo que </w:t>
      </w:r>
      <w:r w:rsidRPr="00E72FAC">
        <w:rPr>
          <w:rFonts w:cs="Arial"/>
          <w:sz w:val="22"/>
          <w:szCs w:val="22"/>
        </w:rPr>
        <w:t>“</w:t>
      </w:r>
      <w:r>
        <w:rPr>
          <w:rFonts w:cs="Arial"/>
          <w:sz w:val="22"/>
          <w:szCs w:val="22"/>
        </w:rPr>
        <w:t>LA EMPRESA</w:t>
      </w:r>
      <w:r w:rsidRPr="00E72FAC">
        <w:rPr>
          <w:rFonts w:cs="Arial"/>
          <w:sz w:val="22"/>
          <w:szCs w:val="22"/>
        </w:rPr>
        <w:t>”</w:t>
      </w:r>
      <w:r w:rsidRPr="00E72FAC">
        <w:rPr>
          <w:rFonts w:cs="Arial"/>
          <w:b w:val="0"/>
          <w:sz w:val="22"/>
          <w:szCs w:val="22"/>
        </w:rPr>
        <w:t xml:space="preserve"> otorgará en comodato.</w:t>
      </w:r>
    </w:p>
    <w:p w:rsidR="00853AC5" w:rsidRPr="00E72FAC" w:rsidRDefault="00853AC5" w:rsidP="00853AC5">
      <w:pPr>
        <w:spacing w:after="0" w:line="240" w:lineRule="auto"/>
        <w:ind w:firstLine="1"/>
        <w:jc w:val="both"/>
        <w:rPr>
          <w:rFonts w:ascii="Arial" w:hAnsi="Arial" w:cs="Arial"/>
          <w:lang w:val="es-ES" w:bidi="he-IL"/>
        </w:rPr>
      </w:pPr>
    </w:p>
    <w:p w:rsidR="00853AC5" w:rsidRDefault="00853AC5" w:rsidP="00853AC5">
      <w:pPr>
        <w:pStyle w:val="Textoindependiente2"/>
        <w:spacing w:line="240" w:lineRule="auto"/>
        <w:rPr>
          <w:rFonts w:cs="Arial"/>
          <w:b w:val="0"/>
          <w:sz w:val="22"/>
          <w:szCs w:val="22"/>
        </w:rPr>
      </w:pPr>
      <w:r w:rsidRPr="00E72FAC">
        <w:rPr>
          <w:rFonts w:cs="Arial"/>
          <w:sz w:val="22"/>
          <w:szCs w:val="22"/>
        </w:rPr>
        <w:t xml:space="preserve">SEGUNDA.- DEL EQUIPO </w:t>
      </w:r>
      <w:r w:rsidR="00F35C57">
        <w:rPr>
          <w:rFonts w:cs="Arial"/>
          <w:sz w:val="22"/>
          <w:szCs w:val="22"/>
        </w:rPr>
        <w:t>A SER PROPORC</w:t>
      </w:r>
      <w:r>
        <w:rPr>
          <w:rFonts w:cs="Arial"/>
          <w:sz w:val="22"/>
          <w:szCs w:val="22"/>
        </w:rPr>
        <w:t>IONADO POR LA EMPRESA A LA UNIVERSIDAD PARA SU EVALUACION CONSTA DE:</w:t>
      </w:r>
    </w:p>
    <w:p w:rsidR="00853AC5" w:rsidRPr="00E72FAC" w:rsidRDefault="00853AC5" w:rsidP="00853AC5">
      <w:pPr>
        <w:pStyle w:val="Textoindependiente2"/>
        <w:spacing w:line="240" w:lineRule="auto"/>
        <w:rPr>
          <w:rFonts w:cs="Arial"/>
          <w:sz w:val="22"/>
          <w:szCs w:val="22"/>
        </w:rPr>
      </w:pPr>
    </w:p>
    <w:p w:rsidR="00853AC5" w:rsidRDefault="00853AC5" w:rsidP="00853AC5">
      <w:pPr>
        <w:spacing w:after="0" w:line="240" w:lineRule="auto"/>
        <w:ind w:firstLine="1"/>
        <w:jc w:val="both"/>
        <w:rPr>
          <w:rFonts w:ascii="Arial" w:eastAsia="Times New Roman" w:hAnsi="Arial" w:cs="Arial"/>
          <w:sz w:val="24"/>
          <w:szCs w:val="24"/>
          <w:lang w:val="es-MX" w:eastAsia="es-MX"/>
        </w:rPr>
      </w:pPr>
      <w:r w:rsidRPr="0037395A">
        <w:rPr>
          <w:rFonts w:ascii="Arial" w:eastAsia="Times New Roman" w:hAnsi="Arial" w:cs="Arial"/>
          <w:sz w:val="24"/>
          <w:szCs w:val="24"/>
          <w:lang w:val="es-MX" w:eastAsia="es-MX"/>
        </w:rPr>
        <w:t>PCS-200 sistema de control de sembradoras neumáticas</w:t>
      </w:r>
      <w:r>
        <w:rPr>
          <w:rFonts w:ascii="Arial" w:eastAsia="Times New Roman" w:hAnsi="Arial" w:cs="Arial"/>
          <w:sz w:val="24"/>
          <w:szCs w:val="24"/>
          <w:lang w:val="es-MX" w:eastAsia="es-MX"/>
        </w:rPr>
        <w:t>.</w:t>
      </w:r>
    </w:p>
    <w:p w:rsidR="00853AC5" w:rsidRPr="006963C8" w:rsidRDefault="00853AC5" w:rsidP="00853AC5">
      <w:pPr>
        <w:pStyle w:val="Prrafodelista"/>
        <w:numPr>
          <w:ilvl w:val="0"/>
          <w:numId w:val="3"/>
        </w:numPr>
        <w:jc w:val="both"/>
        <w:rPr>
          <w:rFonts w:ascii="Arial" w:hAnsi="Arial" w:cs="Arial"/>
          <w:lang w:val="es-MX"/>
        </w:rPr>
      </w:pPr>
      <w:r w:rsidRPr="006963C8">
        <w:rPr>
          <w:rFonts w:ascii="Arial" w:hAnsi="Arial" w:cs="Arial"/>
          <w:lang w:val="es-MX"/>
        </w:rPr>
        <w:t>Motores (MD)</w:t>
      </w:r>
    </w:p>
    <w:p w:rsidR="00853AC5" w:rsidRPr="006963C8" w:rsidRDefault="00853AC5" w:rsidP="00853AC5">
      <w:pPr>
        <w:pStyle w:val="Prrafodelista"/>
        <w:numPr>
          <w:ilvl w:val="0"/>
          <w:numId w:val="3"/>
        </w:numPr>
        <w:jc w:val="both"/>
        <w:rPr>
          <w:rFonts w:ascii="Arial" w:hAnsi="Arial" w:cs="Arial"/>
          <w:lang w:val="es-MX"/>
        </w:rPr>
      </w:pPr>
      <w:r w:rsidRPr="006963C8">
        <w:rPr>
          <w:rFonts w:ascii="Arial" w:hAnsi="Arial" w:cs="Arial"/>
          <w:lang w:val="es-MX"/>
        </w:rPr>
        <w:t>Unidad de Control Electrónico (ECU)</w:t>
      </w:r>
    </w:p>
    <w:p w:rsidR="00853AC5" w:rsidRPr="006963C8" w:rsidRDefault="00853AC5" w:rsidP="00853AC5">
      <w:pPr>
        <w:pStyle w:val="Prrafodelista"/>
        <w:numPr>
          <w:ilvl w:val="0"/>
          <w:numId w:val="3"/>
        </w:numPr>
        <w:jc w:val="both"/>
        <w:rPr>
          <w:rFonts w:ascii="Arial" w:hAnsi="Arial" w:cs="Arial"/>
          <w:lang w:val="es-MX"/>
        </w:rPr>
      </w:pPr>
      <w:r w:rsidRPr="006963C8">
        <w:rPr>
          <w:rFonts w:ascii="Arial" w:hAnsi="Arial" w:cs="Arial"/>
          <w:lang w:val="es-MX"/>
        </w:rPr>
        <w:t>Pantalla (HMI)</w:t>
      </w:r>
    </w:p>
    <w:p w:rsidR="00853AC5" w:rsidRPr="006963C8" w:rsidRDefault="00853AC5" w:rsidP="00853AC5">
      <w:pPr>
        <w:pStyle w:val="Prrafodelista"/>
        <w:numPr>
          <w:ilvl w:val="0"/>
          <w:numId w:val="3"/>
        </w:numPr>
        <w:jc w:val="both"/>
        <w:rPr>
          <w:rFonts w:ascii="Arial" w:hAnsi="Arial" w:cs="Arial"/>
          <w:lang w:val="es-MX"/>
        </w:rPr>
      </w:pPr>
      <w:r w:rsidRPr="006963C8">
        <w:rPr>
          <w:rFonts w:ascii="Arial" w:hAnsi="Arial" w:cs="Arial"/>
          <w:lang w:val="es-MX"/>
        </w:rPr>
        <w:t>Caja de distribución (SDB)</w:t>
      </w:r>
    </w:p>
    <w:p w:rsidR="00853AC5" w:rsidRPr="006963C8" w:rsidRDefault="00853AC5" w:rsidP="00853AC5">
      <w:pPr>
        <w:pStyle w:val="Prrafodelista"/>
        <w:numPr>
          <w:ilvl w:val="0"/>
          <w:numId w:val="3"/>
        </w:numPr>
        <w:jc w:val="both"/>
        <w:rPr>
          <w:rFonts w:ascii="Arial" w:hAnsi="Arial" w:cs="Arial"/>
          <w:lang w:val="es-MX"/>
        </w:rPr>
      </w:pPr>
      <w:r w:rsidRPr="006963C8">
        <w:rPr>
          <w:rFonts w:ascii="Arial" w:hAnsi="Arial" w:cs="Arial"/>
          <w:lang w:val="es-MX"/>
        </w:rPr>
        <w:t>Kit de cables comunicación y corriente</w:t>
      </w:r>
    </w:p>
    <w:p w:rsidR="00853AC5" w:rsidRPr="006963C8" w:rsidRDefault="00853AC5" w:rsidP="00853AC5">
      <w:pPr>
        <w:pStyle w:val="Prrafodelista"/>
        <w:numPr>
          <w:ilvl w:val="0"/>
          <w:numId w:val="3"/>
        </w:numPr>
        <w:jc w:val="both"/>
        <w:rPr>
          <w:rFonts w:ascii="Arial" w:hAnsi="Arial" w:cs="Arial"/>
          <w:lang w:val="es-MX"/>
        </w:rPr>
      </w:pPr>
      <w:r w:rsidRPr="006963C8">
        <w:rPr>
          <w:rFonts w:ascii="Arial" w:hAnsi="Arial" w:cs="Arial"/>
          <w:lang w:val="es-MX"/>
        </w:rPr>
        <w:t>Sensor de velocidad</w:t>
      </w:r>
    </w:p>
    <w:p w:rsidR="00853AC5" w:rsidRDefault="00853AC5" w:rsidP="00853AC5">
      <w:pPr>
        <w:pStyle w:val="Prrafodelista"/>
        <w:numPr>
          <w:ilvl w:val="0"/>
          <w:numId w:val="3"/>
        </w:numPr>
        <w:jc w:val="both"/>
        <w:rPr>
          <w:rFonts w:ascii="Arial" w:hAnsi="Arial" w:cs="Arial"/>
          <w:lang w:val="es-MX"/>
        </w:rPr>
      </w:pPr>
      <w:r w:rsidRPr="006963C8">
        <w:rPr>
          <w:rFonts w:ascii="Arial" w:hAnsi="Arial" w:cs="Arial"/>
          <w:lang w:val="es-MX"/>
        </w:rPr>
        <w:t>Sensor de posición del implemento</w:t>
      </w:r>
    </w:p>
    <w:p w:rsidR="00853AC5" w:rsidRDefault="00853AC5" w:rsidP="00853AC5">
      <w:pPr>
        <w:jc w:val="both"/>
        <w:rPr>
          <w:rFonts w:ascii="Arial" w:eastAsia="Times New Roman" w:hAnsi="Arial" w:cs="Arial"/>
          <w:lang w:val="es-MX"/>
        </w:rPr>
      </w:pPr>
    </w:p>
    <w:p w:rsidR="00DE619A" w:rsidRDefault="00DE619A" w:rsidP="00853AC5">
      <w:pPr>
        <w:pStyle w:val="Textoindependiente2"/>
        <w:spacing w:line="240" w:lineRule="auto"/>
        <w:rPr>
          <w:rFonts w:cs="Arial"/>
          <w:sz w:val="22"/>
          <w:szCs w:val="22"/>
        </w:rPr>
      </w:pPr>
    </w:p>
    <w:p w:rsidR="00853AC5" w:rsidRDefault="00853AC5" w:rsidP="00853AC5">
      <w:pPr>
        <w:pStyle w:val="Textoindependiente2"/>
        <w:spacing w:line="240" w:lineRule="auto"/>
        <w:contextualSpacing/>
        <w:rPr>
          <w:rFonts w:cs="Arial"/>
          <w:sz w:val="22"/>
          <w:szCs w:val="22"/>
        </w:rPr>
      </w:pPr>
      <w:r w:rsidRPr="00E72FAC">
        <w:rPr>
          <w:rFonts w:cs="Arial"/>
          <w:sz w:val="22"/>
          <w:szCs w:val="22"/>
        </w:rPr>
        <w:t>TERCERA.-</w:t>
      </w:r>
      <w:r w:rsidRPr="00E72FAC">
        <w:rPr>
          <w:rFonts w:cs="Arial"/>
          <w:b w:val="0"/>
          <w:sz w:val="22"/>
          <w:szCs w:val="22"/>
        </w:rPr>
        <w:t xml:space="preserve">  </w:t>
      </w:r>
      <w:r w:rsidRPr="00E72FAC">
        <w:rPr>
          <w:rFonts w:cs="Arial"/>
          <w:sz w:val="22"/>
          <w:szCs w:val="22"/>
        </w:rPr>
        <w:t xml:space="preserve">OBLIGACIONES DE </w:t>
      </w:r>
      <w:r>
        <w:rPr>
          <w:rFonts w:cs="Arial"/>
          <w:sz w:val="22"/>
          <w:szCs w:val="22"/>
        </w:rPr>
        <w:t>LA EMPRESA</w:t>
      </w:r>
    </w:p>
    <w:p w:rsidR="00853AC5" w:rsidRPr="00E72FAC" w:rsidRDefault="00853AC5" w:rsidP="00853AC5">
      <w:pPr>
        <w:pStyle w:val="Textoindependiente2"/>
        <w:spacing w:line="240" w:lineRule="auto"/>
        <w:contextualSpacing/>
        <w:rPr>
          <w:rFonts w:cs="Arial"/>
          <w:sz w:val="22"/>
          <w:szCs w:val="22"/>
        </w:rPr>
      </w:pPr>
    </w:p>
    <w:p w:rsidR="00853AC5" w:rsidRPr="00E72FAC" w:rsidRDefault="00853AC5" w:rsidP="00853AC5">
      <w:pPr>
        <w:pStyle w:val="Textoindependiente2"/>
        <w:spacing w:line="240" w:lineRule="auto"/>
        <w:ind w:left="429" w:firstLine="708"/>
        <w:contextualSpacing/>
        <w:rPr>
          <w:rFonts w:cs="Arial"/>
          <w:sz w:val="22"/>
          <w:szCs w:val="22"/>
        </w:rPr>
      </w:pPr>
      <w:r w:rsidRPr="00E72FAC">
        <w:rPr>
          <w:rFonts w:cs="Arial"/>
          <w:sz w:val="22"/>
          <w:szCs w:val="22"/>
        </w:rPr>
        <w:lastRenderedPageBreak/>
        <w:t>1</w:t>
      </w:r>
      <w:r>
        <w:rPr>
          <w:rFonts w:cs="Arial"/>
          <w:sz w:val="22"/>
          <w:szCs w:val="22"/>
        </w:rPr>
        <w:t xml:space="preserve">. </w:t>
      </w:r>
      <w:r>
        <w:rPr>
          <w:rFonts w:cs="Arial"/>
          <w:b w:val="0"/>
          <w:sz w:val="22"/>
          <w:szCs w:val="22"/>
        </w:rPr>
        <w:t>Proporcionar en préstamo por un período de seis meses; el equipo enlistado en la segunda cláusula a la Universidad para la evaluación de su funcionamiento técnico.</w:t>
      </w:r>
    </w:p>
    <w:p w:rsidR="00853AC5" w:rsidRPr="00E72FAC" w:rsidRDefault="00853AC5" w:rsidP="00853AC5">
      <w:pPr>
        <w:pStyle w:val="Textoindependiente2"/>
        <w:spacing w:line="240" w:lineRule="auto"/>
        <w:ind w:left="789"/>
        <w:rPr>
          <w:rFonts w:cs="Arial"/>
          <w:sz w:val="22"/>
          <w:szCs w:val="22"/>
        </w:rPr>
      </w:pPr>
    </w:p>
    <w:p w:rsidR="00853AC5" w:rsidRPr="00E72FAC" w:rsidRDefault="00853AC5" w:rsidP="00853AC5">
      <w:pPr>
        <w:spacing w:line="240" w:lineRule="auto"/>
        <w:jc w:val="both"/>
        <w:rPr>
          <w:rFonts w:ascii="Arial" w:hAnsi="Arial" w:cs="Arial"/>
          <w:b/>
          <w:bCs/>
          <w:lang w:val="es-ES_tradnl" w:bidi="he-IL"/>
        </w:rPr>
      </w:pPr>
      <w:r w:rsidRPr="00E72FAC">
        <w:rPr>
          <w:rFonts w:ascii="Arial" w:hAnsi="Arial" w:cs="Arial"/>
          <w:b/>
          <w:bCs/>
          <w:lang w:val="es-ES_tradnl" w:bidi="he-IL"/>
        </w:rPr>
        <w:t>CUARTA.-  OBLIGACIONES DE LA UNIVERSIDAD.</w:t>
      </w:r>
    </w:p>
    <w:p w:rsidR="00853AC5" w:rsidRPr="00E72FAC" w:rsidRDefault="00853AC5" w:rsidP="00853AC5">
      <w:pPr>
        <w:pStyle w:val="Prrafodelista"/>
        <w:numPr>
          <w:ilvl w:val="0"/>
          <w:numId w:val="1"/>
        </w:numPr>
        <w:tabs>
          <w:tab w:val="left" w:pos="1701"/>
        </w:tabs>
        <w:ind w:left="426" w:firstLine="850"/>
        <w:jc w:val="both"/>
        <w:rPr>
          <w:rFonts w:ascii="Arial" w:hAnsi="Arial" w:cs="Arial"/>
          <w:b/>
          <w:bCs/>
          <w:sz w:val="22"/>
          <w:szCs w:val="22"/>
          <w:lang w:val="es-ES_tradnl" w:bidi="he-IL"/>
        </w:rPr>
      </w:pPr>
      <w:r w:rsidRPr="00E72FAC">
        <w:rPr>
          <w:rFonts w:ascii="Arial" w:hAnsi="Arial" w:cs="Arial"/>
          <w:bCs/>
          <w:sz w:val="22"/>
          <w:szCs w:val="22"/>
          <w:lang w:val="es-ES_tradnl" w:bidi="he-IL"/>
        </w:rPr>
        <w:t xml:space="preserve">Emplear el equipo </w:t>
      </w:r>
      <w:r>
        <w:rPr>
          <w:rFonts w:ascii="Arial" w:hAnsi="Arial" w:cs="Arial"/>
          <w:bCs/>
          <w:sz w:val="22"/>
          <w:szCs w:val="22"/>
          <w:lang w:val="es-ES_tradnl" w:bidi="he-IL"/>
        </w:rPr>
        <w:t>facilitado en la evaluación del comportamiento  en términos de calidad de dosificación en los laboratorios de evaluación del Departamento de Maquinaria Agrícola de LA UNVERSIDAD en el Campus Saltillo durante el período diciembre 2016 – junio 2017 .</w:t>
      </w:r>
    </w:p>
    <w:p w:rsidR="00853AC5" w:rsidRPr="00C9263D" w:rsidRDefault="00853AC5" w:rsidP="00853AC5">
      <w:pPr>
        <w:pStyle w:val="Prrafodelista"/>
        <w:numPr>
          <w:ilvl w:val="0"/>
          <w:numId w:val="1"/>
        </w:numPr>
        <w:tabs>
          <w:tab w:val="left" w:pos="1701"/>
        </w:tabs>
        <w:ind w:left="426" w:firstLine="850"/>
        <w:jc w:val="both"/>
        <w:rPr>
          <w:rFonts w:ascii="Arial" w:hAnsi="Arial" w:cs="Arial"/>
          <w:b/>
          <w:bCs/>
          <w:sz w:val="22"/>
          <w:szCs w:val="22"/>
          <w:lang w:val="es-ES_tradnl" w:bidi="he-IL"/>
        </w:rPr>
      </w:pPr>
      <w:r>
        <w:rPr>
          <w:rFonts w:ascii="Arial" w:hAnsi="Arial" w:cs="Arial"/>
          <w:bCs/>
          <w:sz w:val="22"/>
          <w:szCs w:val="22"/>
          <w:lang w:val="es-ES_tradnl" w:bidi="he-IL"/>
        </w:rPr>
        <w:t>Asignar al C. Noé, tesista del Departamento de Maquinaria Agrícola para la realización de las pruebas respectivas de acuerdo al protocolo de evaluación anexo.</w:t>
      </w:r>
    </w:p>
    <w:p w:rsidR="00853AC5" w:rsidRPr="00E72FAC" w:rsidRDefault="00853AC5" w:rsidP="00853AC5">
      <w:pPr>
        <w:pStyle w:val="Prrafodelista"/>
        <w:numPr>
          <w:ilvl w:val="0"/>
          <w:numId w:val="1"/>
        </w:numPr>
        <w:ind w:left="720" w:firstLine="540"/>
        <w:rPr>
          <w:rFonts w:ascii="Arial" w:hAnsi="Arial" w:cs="Arial"/>
          <w:b/>
          <w:bCs/>
          <w:sz w:val="22"/>
          <w:szCs w:val="22"/>
          <w:lang w:val="es-ES_tradnl" w:bidi="he-IL"/>
        </w:rPr>
      </w:pPr>
      <w:r>
        <w:rPr>
          <w:rFonts w:ascii="Arial" w:hAnsi="Arial" w:cs="Arial"/>
          <w:bCs/>
          <w:sz w:val="22"/>
          <w:szCs w:val="22"/>
          <w:lang w:val="es-ES_tradnl" w:bidi="he-IL"/>
        </w:rPr>
        <w:t>Facilitar las instalaciones del laboratorio de pruebas de sembradoras para la ejecución del protocolo de evaluación</w:t>
      </w:r>
      <w:r w:rsidRPr="00E72FAC">
        <w:rPr>
          <w:rFonts w:ascii="Arial" w:hAnsi="Arial" w:cs="Arial"/>
          <w:bCs/>
          <w:sz w:val="22"/>
          <w:szCs w:val="22"/>
          <w:lang w:val="es-ES_tradnl" w:bidi="he-IL"/>
        </w:rPr>
        <w:t>.</w:t>
      </w:r>
    </w:p>
    <w:p w:rsidR="00853AC5" w:rsidRPr="00E72FAC" w:rsidRDefault="00853AC5" w:rsidP="00853AC5">
      <w:pPr>
        <w:pStyle w:val="Prrafodelista"/>
        <w:numPr>
          <w:ilvl w:val="0"/>
          <w:numId w:val="1"/>
        </w:numPr>
        <w:tabs>
          <w:tab w:val="left" w:pos="1701"/>
        </w:tabs>
        <w:ind w:left="426" w:firstLine="850"/>
        <w:jc w:val="both"/>
        <w:rPr>
          <w:rFonts w:ascii="Arial" w:hAnsi="Arial" w:cs="Arial"/>
          <w:b/>
          <w:bCs/>
          <w:sz w:val="22"/>
          <w:szCs w:val="22"/>
          <w:lang w:val="es-ES_tradnl" w:bidi="he-IL"/>
        </w:rPr>
      </w:pPr>
      <w:r>
        <w:rPr>
          <w:rFonts w:ascii="Arial" w:hAnsi="Arial" w:cs="Arial"/>
          <w:bCs/>
          <w:sz w:val="22"/>
          <w:szCs w:val="22"/>
          <w:lang w:val="es-ES_tradnl" w:bidi="he-IL"/>
        </w:rPr>
        <w:t>Proporcionar a LA EMPRESA un informe detallado de los resultados en forma tesis</w:t>
      </w:r>
      <w:r w:rsidRPr="00E72FAC">
        <w:rPr>
          <w:rFonts w:ascii="Arial" w:hAnsi="Arial" w:cs="Arial"/>
          <w:bCs/>
          <w:sz w:val="22"/>
          <w:szCs w:val="22"/>
          <w:lang w:val="es-ES_tradnl" w:bidi="he-IL"/>
        </w:rPr>
        <w:t>.</w:t>
      </w:r>
    </w:p>
    <w:p w:rsidR="00853AC5" w:rsidRPr="00E72FAC" w:rsidRDefault="00853AC5" w:rsidP="00853AC5">
      <w:pPr>
        <w:pStyle w:val="Prrafodelista"/>
        <w:numPr>
          <w:ilvl w:val="0"/>
          <w:numId w:val="1"/>
        </w:numPr>
        <w:tabs>
          <w:tab w:val="left" w:pos="1701"/>
        </w:tabs>
        <w:ind w:left="426" w:firstLine="850"/>
        <w:jc w:val="both"/>
        <w:rPr>
          <w:rFonts w:ascii="Arial" w:hAnsi="Arial" w:cs="Arial"/>
          <w:b/>
          <w:bCs/>
          <w:sz w:val="22"/>
          <w:szCs w:val="22"/>
          <w:lang w:val="es-ES_tradnl" w:bidi="he-IL"/>
        </w:rPr>
      </w:pPr>
      <w:r>
        <w:rPr>
          <w:rFonts w:ascii="Arial" w:hAnsi="Arial" w:cs="Arial"/>
          <w:bCs/>
          <w:sz w:val="22"/>
          <w:szCs w:val="22"/>
          <w:lang w:val="es-ES_tradnl" w:bidi="he-IL"/>
        </w:rPr>
        <w:t>Proporcionar los insumos de semillas para la realización de las evaluaciones.</w:t>
      </w:r>
    </w:p>
    <w:p w:rsidR="00853AC5" w:rsidRPr="00E72FAC" w:rsidRDefault="00853AC5" w:rsidP="00853AC5">
      <w:pPr>
        <w:pStyle w:val="Prrafodelista"/>
        <w:ind w:left="851"/>
        <w:jc w:val="both"/>
        <w:rPr>
          <w:rFonts w:ascii="Arial" w:hAnsi="Arial" w:cs="Arial"/>
          <w:bCs/>
          <w:sz w:val="22"/>
          <w:szCs w:val="22"/>
          <w:lang w:val="es-ES_tradnl" w:bidi="he-IL"/>
        </w:rPr>
      </w:pPr>
    </w:p>
    <w:p w:rsidR="00DE619A" w:rsidRDefault="00DE619A" w:rsidP="00853AC5">
      <w:pPr>
        <w:spacing w:line="240" w:lineRule="auto"/>
        <w:jc w:val="both"/>
        <w:rPr>
          <w:rFonts w:ascii="Arial" w:hAnsi="Arial" w:cs="Arial"/>
          <w:b/>
          <w:lang w:val="es-ES_tradnl" w:bidi="he-IL"/>
        </w:rPr>
      </w:pPr>
      <w:r>
        <w:rPr>
          <w:rFonts w:ascii="Arial" w:hAnsi="Arial" w:cs="Arial"/>
          <w:b/>
          <w:lang w:val="es-ES_tradnl" w:bidi="he-IL"/>
        </w:rPr>
        <w:t xml:space="preserve">QUINTA.- </w:t>
      </w:r>
      <w:r w:rsidR="00AA75FB">
        <w:rPr>
          <w:rFonts w:ascii="Arial" w:hAnsi="Arial" w:cs="Arial"/>
          <w:b/>
          <w:lang w:val="es-ES_tradnl" w:bidi="he-IL"/>
        </w:rPr>
        <w:t>DEL USO DEL EQUIPO.</w:t>
      </w:r>
    </w:p>
    <w:p w:rsidR="00AA75FB" w:rsidRPr="00AA75FB" w:rsidRDefault="00AA75FB" w:rsidP="00853AC5">
      <w:pPr>
        <w:spacing w:line="240" w:lineRule="auto"/>
        <w:jc w:val="both"/>
        <w:rPr>
          <w:rFonts w:ascii="Arial" w:hAnsi="Arial" w:cs="Arial"/>
          <w:lang w:val="es-ES_tradnl" w:bidi="he-IL"/>
        </w:rPr>
      </w:pPr>
      <w:r>
        <w:rPr>
          <w:rFonts w:ascii="Arial" w:hAnsi="Arial" w:cs="Arial"/>
          <w:lang w:val="es-ES_tradnl" w:bidi="he-IL"/>
        </w:rPr>
        <w:t>El equipo no podrá ser abierto por ninguna circunstancia y no podrá ser utilizado de manera que invalide la garantía del fabricante. De pasar esto, “</w:t>
      </w:r>
      <w:r>
        <w:rPr>
          <w:rFonts w:ascii="Arial" w:hAnsi="Arial" w:cs="Arial"/>
          <w:b/>
          <w:lang w:val="es-ES_tradnl" w:bidi="he-IL"/>
        </w:rPr>
        <w:t>LA UNIVERSIDAD”</w:t>
      </w:r>
      <w:r>
        <w:rPr>
          <w:rFonts w:ascii="Arial" w:hAnsi="Arial" w:cs="Arial"/>
          <w:lang w:val="es-ES_tradnl" w:bidi="he-IL"/>
        </w:rPr>
        <w:t xml:space="preserve"> cubrirá el costo total al 100% y se reevaluarán los contratos de trabajo posteriores.</w:t>
      </w:r>
    </w:p>
    <w:p w:rsidR="00AA75FB" w:rsidRDefault="00AA75FB" w:rsidP="00853AC5">
      <w:pPr>
        <w:spacing w:line="240" w:lineRule="auto"/>
        <w:jc w:val="both"/>
        <w:rPr>
          <w:rFonts w:ascii="Arial" w:hAnsi="Arial" w:cs="Arial"/>
          <w:b/>
          <w:lang w:val="es-ES_tradnl" w:bidi="he-IL"/>
        </w:rPr>
      </w:pPr>
      <w:r>
        <w:rPr>
          <w:rFonts w:ascii="Arial" w:hAnsi="Arial" w:cs="Arial"/>
          <w:b/>
          <w:lang w:val="es-ES_tradnl" w:bidi="he-IL"/>
        </w:rPr>
        <w:t>SEXTA.- EXCLUSIVIDAD.</w:t>
      </w:r>
    </w:p>
    <w:p w:rsidR="00AA75FB" w:rsidRPr="00AA75FB" w:rsidRDefault="00AA75FB" w:rsidP="00853AC5">
      <w:pPr>
        <w:spacing w:line="240" w:lineRule="auto"/>
        <w:jc w:val="both"/>
        <w:rPr>
          <w:rFonts w:ascii="Arial" w:hAnsi="Arial" w:cs="Arial"/>
          <w:lang w:val="es-ES_tradnl" w:bidi="he-IL"/>
        </w:rPr>
      </w:pPr>
      <w:r w:rsidRPr="00AA75FB">
        <w:rPr>
          <w:rFonts w:ascii="Arial" w:hAnsi="Arial" w:cs="Arial"/>
          <w:lang w:val="es-ES_tradnl" w:bidi="he-IL"/>
        </w:rPr>
        <w:t xml:space="preserve">Si después de </w:t>
      </w:r>
      <w:r>
        <w:rPr>
          <w:rFonts w:ascii="Arial" w:hAnsi="Arial" w:cs="Arial"/>
          <w:lang w:val="es-ES_tradnl" w:bidi="he-IL"/>
        </w:rPr>
        <w:t xml:space="preserve">las pruebas realizadas con </w:t>
      </w:r>
      <w:r w:rsidR="00F6768D">
        <w:rPr>
          <w:rFonts w:ascii="Arial" w:hAnsi="Arial" w:cs="Arial"/>
          <w:lang w:val="es-ES_tradnl" w:bidi="he-IL"/>
        </w:rPr>
        <w:t>el</w:t>
      </w:r>
      <w:r>
        <w:rPr>
          <w:rFonts w:ascii="Arial" w:hAnsi="Arial" w:cs="Arial"/>
          <w:lang w:val="es-ES_tradnl" w:bidi="he-IL"/>
        </w:rPr>
        <w:t xml:space="preserve"> equipo mencionado en este Convenio, se llegara a pensar en desarrollar algún equipo nacionalmente por parte de </w:t>
      </w:r>
      <w:r w:rsidR="00F6768D" w:rsidRPr="00F6768D">
        <w:rPr>
          <w:rFonts w:ascii="Arial" w:hAnsi="Arial" w:cs="Arial"/>
          <w:b/>
          <w:lang w:val="es-ES_tradnl" w:bidi="he-IL"/>
        </w:rPr>
        <w:t>“LA UNIVERSIDAD”</w:t>
      </w:r>
      <w:r>
        <w:rPr>
          <w:rFonts w:ascii="Arial" w:hAnsi="Arial" w:cs="Arial"/>
          <w:lang w:val="es-ES_tradnl" w:bidi="he-IL"/>
        </w:rPr>
        <w:t xml:space="preserve">, </w:t>
      </w:r>
      <w:r w:rsidR="00F6768D" w:rsidRPr="00F6768D">
        <w:rPr>
          <w:rFonts w:ascii="Arial" w:hAnsi="Arial" w:cs="Arial"/>
          <w:b/>
          <w:lang w:val="es-ES_tradnl" w:bidi="he-IL"/>
        </w:rPr>
        <w:t>“</w:t>
      </w:r>
      <w:r w:rsidRPr="00F6768D">
        <w:rPr>
          <w:rFonts w:ascii="Arial" w:hAnsi="Arial" w:cs="Arial"/>
          <w:b/>
          <w:lang w:val="es-ES_tradnl" w:bidi="he-IL"/>
        </w:rPr>
        <w:t xml:space="preserve">LA </w:t>
      </w:r>
      <w:r w:rsidR="00F6768D" w:rsidRPr="00F6768D">
        <w:rPr>
          <w:rFonts w:ascii="Arial" w:hAnsi="Arial" w:cs="Arial"/>
          <w:b/>
          <w:lang w:val="es-ES_tradnl" w:bidi="he-IL"/>
        </w:rPr>
        <w:t>EMPRESA</w:t>
      </w:r>
      <w:r w:rsidR="00F6768D">
        <w:rPr>
          <w:rFonts w:ascii="Arial" w:hAnsi="Arial" w:cs="Arial"/>
          <w:lang w:val="es-ES_tradnl" w:bidi="he-IL"/>
        </w:rPr>
        <w:t xml:space="preserve">” tendrá primeramente la exclusividad de decidir que se pudiera realizar; sin embargo, si </w:t>
      </w:r>
      <w:r w:rsidR="00F6768D" w:rsidRPr="00F6768D">
        <w:rPr>
          <w:rFonts w:ascii="Arial" w:hAnsi="Arial" w:cs="Arial"/>
          <w:b/>
          <w:lang w:val="es-ES_tradnl" w:bidi="he-IL"/>
        </w:rPr>
        <w:t>“LA EMPRESA”</w:t>
      </w:r>
      <w:r w:rsidR="00F6768D">
        <w:rPr>
          <w:rFonts w:ascii="Arial" w:hAnsi="Arial" w:cs="Arial"/>
          <w:lang w:val="es-ES_tradnl" w:bidi="he-IL"/>
        </w:rPr>
        <w:t xml:space="preserve">  decide declinar su participación, </w:t>
      </w:r>
      <w:r w:rsidR="00F6768D" w:rsidRPr="00F6768D">
        <w:rPr>
          <w:rFonts w:ascii="Arial" w:hAnsi="Arial" w:cs="Arial"/>
          <w:b/>
          <w:lang w:val="es-ES_tradnl" w:bidi="he-IL"/>
        </w:rPr>
        <w:t>“LA UNIVERSIDAD”</w:t>
      </w:r>
      <w:r w:rsidR="00F6768D">
        <w:rPr>
          <w:rFonts w:ascii="Arial" w:hAnsi="Arial" w:cs="Arial"/>
          <w:lang w:val="es-ES_tradnl" w:bidi="he-IL"/>
        </w:rPr>
        <w:t xml:space="preserve"> será libre de decidir lo que se pueda hacer.</w:t>
      </w:r>
    </w:p>
    <w:p w:rsidR="00F6768D" w:rsidRDefault="00F6768D" w:rsidP="00853AC5">
      <w:pPr>
        <w:spacing w:line="240" w:lineRule="auto"/>
        <w:jc w:val="both"/>
        <w:rPr>
          <w:rFonts w:ascii="Arial" w:hAnsi="Arial" w:cs="Arial"/>
          <w:b/>
          <w:lang w:val="es-ES_tradnl" w:bidi="he-IL"/>
        </w:rPr>
      </w:pPr>
      <w:r>
        <w:rPr>
          <w:rFonts w:ascii="Arial" w:hAnsi="Arial" w:cs="Arial"/>
          <w:b/>
          <w:lang w:val="es-ES_tradnl" w:bidi="he-IL"/>
        </w:rPr>
        <w:t>SEPTIMA</w:t>
      </w:r>
      <w:r w:rsidR="00853AC5" w:rsidRPr="00E72FAC">
        <w:rPr>
          <w:rFonts w:ascii="Arial" w:hAnsi="Arial" w:cs="Arial"/>
          <w:b/>
          <w:lang w:val="es-ES_tradnl" w:bidi="he-IL"/>
        </w:rPr>
        <w:t xml:space="preserve">.- DURACIÓN. </w:t>
      </w:r>
    </w:p>
    <w:p w:rsidR="00853AC5" w:rsidRPr="00E72FAC" w:rsidRDefault="00853AC5" w:rsidP="00853AC5">
      <w:pPr>
        <w:spacing w:line="240" w:lineRule="auto"/>
        <w:jc w:val="both"/>
        <w:rPr>
          <w:rFonts w:ascii="Arial" w:hAnsi="Arial" w:cs="Arial"/>
          <w:lang w:val="es-ES_tradnl" w:bidi="he-IL"/>
        </w:rPr>
      </w:pPr>
      <w:r w:rsidRPr="00E72FAC">
        <w:rPr>
          <w:rFonts w:ascii="Arial" w:hAnsi="Arial" w:cs="Arial"/>
          <w:b/>
          <w:bCs/>
          <w:lang w:val="es-ES_tradnl" w:bidi="he-IL"/>
        </w:rPr>
        <w:t xml:space="preserve">“LAS PARTES” </w:t>
      </w:r>
      <w:r w:rsidRPr="00E72FAC">
        <w:rPr>
          <w:rFonts w:ascii="Arial" w:hAnsi="Arial" w:cs="Arial"/>
          <w:lang w:val="es-ES_tradnl" w:bidi="he-IL"/>
        </w:rPr>
        <w:t xml:space="preserve">acuerdan que el presente Convenio </w:t>
      </w:r>
      <w:r>
        <w:rPr>
          <w:rFonts w:ascii="Arial" w:hAnsi="Arial" w:cs="Arial"/>
          <w:lang w:val="es-ES_tradnl" w:bidi="he-IL"/>
        </w:rPr>
        <w:t>Específico</w:t>
      </w:r>
      <w:r w:rsidRPr="00E72FAC">
        <w:rPr>
          <w:rFonts w:ascii="Arial" w:hAnsi="Arial" w:cs="Arial"/>
          <w:lang w:val="es-ES_tradnl" w:bidi="he-IL"/>
        </w:rPr>
        <w:t xml:space="preserve"> de Colaboración entrará en vigor a su firma y estará vigente por </w:t>
      </w:r>
      <w:r>
        <w:rPr>
          <w:rFonts w:ascii="Arial" w:hAnsi="Arial" w:cs="Arial"/>
          <w:lang w:val="es-ES_tradnl" w:bidi="he-IL"/>
        </w:rPr>
        <w:t>seis meses</w:t>
      </w:r>
      <w:r w:rsidRPr="00E72FAC">
        <w:rPr>
          <w:rFonts w:ascii="Arial" w:hAnsi="Arial" w:cs="Arial"/>
          <w:lang w:val="es-ES_tradnl" w:bidi="he-IL"/>
        </w:rPr>
        <w:t>.</w:t>
      </w:r>
    </w:p>
    <w:p w:rsidR="00F6768D" w:rsidRDefault="00F6768D" w:rsidP="00853AC5">
      <w:pPr>
        <w:spacing w:line="240" w:lineRule="auto"/>
        <w:jc w:val="both"/>
        <w:rPr>
          <w:rFonts w:ascii="Arial" w:hAnsi="Arial" w:cs="Arial"/>
          <w:b/>
          <w:bCs/>
          <w:lang w:val="es-ES_tradnl" w:bidi="he-IL"/>
        </w:rPr>
      </w:pPr>
      <w:r>
        <w:rPr>
          <w:rFonts w:ascii="Arial" w:hAnsi="Arial" w:cs="Arial"/>
          <w:b/>
          <w:bCs/>
          <w:lang w:val="es-ES_tradnl" w:bidi="he-IL"/>
        </w:rPr>
        <w:t>OCTAVA</w:t>
      </w:r>
      <w:r w:rsidR="00853AC5" w:rsidRPr="00E72FAC">
        <w:rPr>
          <w:rFonts w:ascii="Arial" w:hAnsi="Arial" w:cs="Arial"/>
          <w:b/>
          <w:bCs/>
          <w:lang w:val="es-ES_tradnl" w:bidi="he-IL"/>
        </w:rPr>
        <w:t>.- RESPONSABLE TÉCNICO DEL CONVENIO.</w:t>
      </w:r>
    </w:p>
    <w:p w:rsidR="00853AC5" w:rsidRPr="00E72FAC" w:rsidRDefault="00853AC5" w:rsidP="00853AC5">
      <w:pPr>
        <w:spacing w:line="240" w:lineRule="auto"/>
        <w:jc w:val="both"/>
        <w:rPr>
          <w:rFonts w:ascii="Arial" w:hAnsi="Arial" w:cs="Arial"/>
          <w:lang w:val="es-ES_tradnl" w:bidi="he-IL"/>
        </w:rPr>
      </w:pPr>
      <w:r w:rsidRPr="00E72FAC">
        <w:rPr>
          <w:rFonts w:ascii="Arial" w:hAnsi="Arial" w:cs="Arial"/>
          <w:lang w:val="es-ES_tradnl" w:bidi="he-IL"/>
        </w:rPr>
        <w:t xml:space="preserve">Para el cumplimiento del presente Convenio, </w:t>
      </w:r>
      <w:r w:rsidRPr="00E72FAC">
        <w:rPr>
          <w:rFonts w:ascii="Arial" w:hAnsi="Arial" w:cs="Arial"/>
          <w:b/>
          <w:w w:val="107"/>
          <w:lang w:val="es-ES_tradnl" w:bidi="he-IL"/>
        </w:rPr>
        <w:t>“LA UNIVERSIDAD”</w:t>
      </w:r>
      <w:r w:rsidRPr="00E72FAC">
        <w:rPr>
          <w:rFonts w:ascii="Arial" w:hAnsi="Arial" w:cs="Arial"/>
          <w:w w:val="107"/>
          <w:lang w:val="es-ES_tradnl" w:bidi="he-IL"/>
        </w:rPr>
        <w:t xml:space="preserve"> </w:t>
      </w:r>
      <w:r w:rsidRPr="00E72FAC">
        <w:rPr>
          <w:rFonts w:ascii="Arial" w:hAnsi="Arial" w:cs="Arial"/>
          <w:lang w:val="es-ES_tradnl" w:bidi="he-IL"/>
        </w:rPr>
        <w:t xml:space="preserve">designa como responsable técnico al </w:t>
      </w:r>
      <w:r w:rsidRPr="00995F24">
        <w:rPr>
          <w:rFonts w:ascii="Arial" w:hAnsi="Arial" w:cs="Arial"/>
          <w:b/>
          <w:lang w:val="es-ES_tradnl" w:bidi="he-IL"/>
        </w:rPr>
        <w:t>ING. HÉCTOR EMILIO GONZÁLEZ RAMÍREZ</w:t>
      </w:r>
      <w:r w:rsidRPr="00E72FAC">
        <w:rPr>
          <w:rFonts w:ascii="Arial" w:hAnsi="Arial" w:cs="Arial"/>
          <w:lang w:val="es-ES_tradnl" w:bidi="he-IL"/>
        </w:rPr>
        <w:t>, en su calidad de Profesor de tiempo completo.</w:t>
      </w:r>
    </w:p>
    <w:p w:rsidR="00853AC5" w:rsidRPr="00E72FAC" w:rsidRDefault="00853AC5" w:rsidP="00853AC5">
      <w:pPr>
        <w:spacing w:line="240" w:lineRule="auto"/>
        <w:jc w:val="both"/>
        <w:rPr>
          <w:rFonts w:ascii="Arial" w:hAnsi="Arial" w:cs="Arial"/>
          <w:bCs/>
          <w:lang w:val="es-ES_tradnl" w:bidi="he-IL"/>
        </w:rPr>
      </w:pPr>
      <w:r w:rsidRPr="00E72FAC">
        <w:rPr>
          <w:rFonts w:ascii="Arial" w:hAnsi="Arial" w:cs="Arial"/>
          <w:b/>
          <w:bCs/>
          <w:lang w:val="es-ES_tradnl" w:bidi="he-IL"/>
        </w:rPr>
        <w:t xml:space="preserve">SÉPTIMA.- </w:t>
      </w:r>
      <w:r w:rsidRPr="00E72FAC">
        <w:rPr>
          <w:rFonts w:ascii="Arial" w:hAnsi="Arial" w:cs="Arial"/>
          <w:bCs/>
          <w:lang w:val="es-ES_tradnl" w:bidi="he-IL"/>
        </w:rPr>
        <w:t xml:space="preserve">Las </w:t>
      </w:r>
      <w:r w:rsidRPr="0037395A">
        <w:rPr>
          <w:rFonts w:ascii="Arial" w:hAnsi="Arial" w:cs="Arial"/>
          <w:lang w:val="es-MX"/>
        </w:rPr>
        <w:t xml:space="preserve">cláusulas </w:t>
      </w:r>
      <w:r w:rsidRPr="00E72FAC">
        <w:rPr>
          <w:rFonts w:ascii="Arial" w:hAnsi="Arial" w:cs="Arial"/>
          <w:bCs/>
          <w:lang w:val="es-ES_tradnl" w:bidi="he-IL"/>
        </w:rPr>
        <w:t>pactadas en el convenio general serán aplicables al presente convenio específico.</w:t>
      </w:r>
    </w:p>
    <w:p w:rsidR="00853AC5" w:rsidRPr="00E72FAC" w:rsidRDefault="00853AC5" w:rsidP="00853AC5">
      <w:pPr>
        <w:spacing w:line="240" w:lineRule="auto"/>
        <w:jc w:val="both"/>
        <w:rPr>
          <w:rFonts w:ascii="Arial" w:hAnsi="Arial" w:cs="Arial"/>
          <w:b/>
          <w:bCs/>
          <w:lang w:val="es-ES_tradnl" w:bidi="he-IL"/>
        </w:rPr>
      </w:pPr>
    </w:p>
    <w:p w:rsidR="00853AC5" w:rsidRPr="00E72FAC" w:rsidRDefault="00853AC5" w:rsidP="00853AC5">
      <w:pPr>
        <w:spacing w:line="240" w:lineRule="auto"/>
        <w:jc w:val="both"/>
        <w:rPr>
          <w:rFonts w:ascii="Arial" w:hAnsi="Arial" w:cs="Arial"/>
          <w:b/>
          <w:bCs/>
          <w:lang w:val="es-ES_tradnl" w:bidi="he-IL"/>
        </w:rPr>
      </w:pPr>
      <w:r w:rsidRPr="00E72FAC">
        <w:rPr>
          <w:rFonts w:ascii="Arial" w:hAnsi="Arial" w:cs="Arial"/>
          <w:b/>
          <w:bCs/>
          <w:lang w:val="es-ES_tradnl" w:bidi="he-IL"/>
        </w:rPr>
        <w:t xml:space="preserve">LEÍDO EL PRESENTE CONVENIO POR “LAS PARTES” Y ENTERADAS DE SU CONTENIDO Y ALCANCE LEGAL, LO FIRMAN POR DUPLICADO AL CALCE, DE CONFORMIDAD Y PARA DEBIDA CONSTANCIA EN LA CIUDAD DE </w:t>
      </w:r>
      <w:r>
        <w:rPr>
          <w:rFonts w:ascii="Arial" w:hAnsi="Arial" w:cs="Arial"/>
          <w:b/>
          <w:bCs/>
          <w:lang w:val="es-ES_tradnl" w:bidi="he-IL"/>
        </w:rPr>
        <w:t>IRAPUATO, GUANAJUATO</w:t>
      </w:r>
      <w:r w:rsidRPr="00E72FAC">
        <w:rPr>
          <w:rFonts w:ascii="Arial" w:hAnsi="Arial" w:cs="Arial"/>
          <w:b/>
          <w:bCs/>
          <w:lang w:val="es-ES_tradnl" w:bidi="he-IL"/>
        </w:rPr>
        <w:t xml:space="preserve">, A LOS </w:t>
      </w:r>
      <w:r>
        <w:rPr>
          <w:rFonts w:ascii="Arial" w:hAnsi="Arial" w:cs="Arial"/>
          <w:b/>
          <w:bCs/>
          <w:lang w:val="es-ES_tradnl" w:bidi="he-IL"/>
        </w:rPr>
        <w:t>15</w:t>
      </w:r>
      <w:r w:rsidRPr="00E72FAC">
        <w:rPr>
          <w:rFonts w:ascii="Arial" w:hAnsi="Arial" w:cs="Arial"/>
          <w:b/>
          <w:bCs/>
          <w:lang w:val="es-ES_tradnl" w:bidi="he-IL"/>
        </w:rPr>
        <w:t xml:space="preserve"> DÍAS DEL MES DE </w:t>
      </w:r>
      <w:r w:rsidR="00B35670">
        <w:rPr>
          <w:rFonts w:ascii="Arial" w:hAnsi="Arial" w:cs="Arial"/>
          <w:b/>
          <w:bCs/>
          <w:lang w:val="es-ES_tradnl" w:bidi="he-IL"/>
        </w:rPr>
        <w:t>ENERO</w:t>
      </w:r>
      <w:r w:rsidRPr="00E72FAC">
        <w:rPr>
          <w:rFonts w:ascii="Arial" w:hAnsi="Arial" w:cs="Arial"/>
          <w:b/>
          <w:bCs/>
          <w:lang w:val="es-ES_tradnl" w:bidi="he-IL"/>
        </w:rPr>
        <w:t xml:space="preserve"> DEL 201</w:t>
      </w:r>
      <w:r w:rsidR="00B35670">
        <w:rPr>
          <w:rFonts w:ascii="Arial" w:hAnsi="Arial" w:cs="Arial"/>
          <w:b/>
          <w:bCs/>
          <w:lang w:val="es-ES_tradnl" w:bidi="he-IL"/>
        </w:rPr>
        <w:t>7</w:t>
      </w:r>
      <w:r w:rsidRPr="00E72FAC">
        <w:rPr>
          <w:rFonts w:ascii="Arial" w:hAnsi="Arial" w:cs="Arial"/>
          <w:b/>
          <w:bCs/>
          <w:lang w:val="es-ES_tradnl" w:bidi="he-IL"/>
        </w:rPr>
        <w:t>.</w:t>
      </w:r>
    </w:p>
    <w:p w:rsidR="00853AC5" w:rsidRPr="00E72FAC" w:rsidRDefault="00853AC5" w:rsidP="00853AC5">
      <w:pPr>
        <w:spacing w:line="240" w:lineRule="auto"/>
        <w:jc w:val="both"/>
        <w:rPr>
          <w:rFonts w:ascii="Arial" w:hAnsi="Arial" w:cs="Arial"/>
          <w:b/>
          <w:bCs/>
          <w:lang w:val="es-ES_tradnl" w:bidi="he-IL"/>
        </w:rPr>
      </w:pPr>
    </w:p>
    <w:tbl>
      <w:tblPr>
        <w:tblStyle w:val="Tablaconcuadrcula"/>
        <w:tblW w:w="101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426"/>
        <w:gridCol w:w="107"/>
        <w:gridCol w:w="4903"/>
        <w:gridCol w:w="27"/>
      </w:tblGrid>
      <w:tr w:rsidR="00853AC5" w:rsidRPr="00E72FAC" w:rsidTr="00105E3B">
        <w:trPr>
          <w:jc w:val="center"/>
        </w:trPr>
        <w:tc>
          <w:tcPr>
            <w:tcW w:w="4655" w:type="dxa"/>
            <w:vAlign w:val="center"/>
          </w:tcPr>
          <w:p w:rsidR="00853AC5" w:rsidRDefault="00853AC5" w:rsidP="00105E3B">
            <w:pPr>
              <w:jc w:val="center"/>
              <w:rPr>
                <w:rFonts w:ascii="Arial" w:hAnsi="Arial" w:cs="Arial"/>
                <w:lang w:val="es-ES_tradnl" w:bidi="he-IL"/>
              </w:rPr>
            </w:pPr>
            <w:r w:rsidRPr="00E72FAC">
              <w:rPr>
                <w:rFonts w:ascii="Arial" w:hAnsi="Arial" w:cs="Arial"/>
                <w:bCs/>
                <w:lang w:val="es-ES_tradnl" w:bidi="he-IL"/>
              </w:rPr>
              <w:t xml:space="preserve">Por </w:t>
            </w:r>
            <w:r w:rsidRPr="00E72FAC">
              <w:rPr>
                <w:rFonts w:ascii="Arial" w:hAnsi="Arial" w:cs="Arial"/>
                <w:b/>
                <w:bCs/>
                <w:lang w:val="es-ES_tradnl" w:bidi="he-IL"/>
              </w:rPr>
              <w:t>“</w:t>
            </w:r>
            <w:r>
              <w:rPr>
                <w:rFonts w:ascii="Arial" w:hAnsi="Arial" w:cs="Arial"/>
                <w:b/>
                <w:bCs/>
                <w:lang w:val="es-ES_tradnl" w:bidi="he-IL"/>
              </w:rPr>
              <w:t>LA EMPRESA</w:t>
            </w:r>
            <w:r w:rsidRPr="00E72FAC">
              <w:rPr>
                <w:rFonts w:ascii="Arial" w:hAnsi="Arial" w:cs="Arial"/>
                <w:b/>
                <w:bCs/>
                <w:lang w:val="es-ES_tradnl" w:bidi="he-IL"/>
              </w:rPr>
              <w:t>”</w:t>
            </w:r>
          </w:p>
        </w:tc>
        <w:tc>
          <w:tcPr>
            <w:tcW w:w="426" w:type="dxa"/>
            <w:vAlign w:val="center"/>
          </w:tcPr>
          <w:p w:rsidR="00853AC5" w:rsidRPr="00E72FAC" w:rsidRDefault="00853AC5" w:rsidP="00843926">
            <w:pPr>
              <w:jc w:val="center"/>
              <w:rPr>
                <w:rFonts w:ascii="Arial" w:hAnsi="Arial" w:cs="Arial"/>
                <w:lang w:val="es-ES_tradnl" w:bidi="he-IL"/>
              </w:rPr>
            </w:pPr>
          </w:p>
        </w:tc>
        <w:tc>
          <w:tcPr>
            <w:tcW w:w="5037" w:type="dxa"/>
            <w:gridSpan w:val="3"/>
            <w:vAlign w:val="center"/>
          </w:tcPr>
          <w:p w:rsidR="00853AC5" w:rsidRPr="00E72FAC" w:rsidRDefault="00853AC5" w:rsidP="00843926">
            <w:pPr>
              <w:jc w:val="center"/>
              <w:rPr>
                <w:rFonts w:ascii="Arial" w:hAnsi="Arial" w:cs="Arial"/>
                <w:lang w:val="es-ES_tradnl" w:bidi="he-IL"/>
              </w:rPr>
            </w:pPr>
            <w:r w:rsidRPr="00E72FAC">
              <w:rPr>
                <w:rFonts w:ascii="Arial" w:hAnsi="Arial" w:cs="Arial"/>
                <w:lang w:val="es-ES_tradnl" w:bidi="he-IL"/>
              </w:rPr>
              <w:t xml:space="preserve">Por </w:t>
            </w:r>
            <w:r w:rsidRPr="00E72FAC">
              <w:rPr>
                <w:rFonts w:ascii="Arial" w:hAnsi="Arial" w:cs="Arial"/>
                <w:b/>
                <w:lang w:val="es-ES_tradnl" w:bidi="he-IL"/>
              </w:rPr>
              <w:t>“LA UNIVERSIDAD”</w:t>
            </w:r>
          </w:p>
        </w:tc>
      </w:tr>
      <w:tr w:rsidR="00853AC5" w:rsidRPr="00E72FAC" w:rsidTr="00105E3B">
        <w:trPr>
          <w:jc w:val="center"/>
        </w:trPr>
        <w:tc>
          <w:tcPr>
            <w:tcW w:w="4655" w:type="dxa"/>
            <w:tcBorders>
              <w:bottom w:val="single" w:sz="4" w:space="0" w:color="auto"/>
            </w:tcBorders>
            <w:vAlign w:val="center"/>
          </w:tcPr>
          <w:p w:rsidR="00853AC5" w:rsidRPr="00E72FAC" w:rsidRDefault="00853AC5" w:rsidP="00843926">
            <w:pPr>
              <w:jc w:val="center"/>
              <w:rPr>
                <w:rFonts w:ascii="Arial" w:hAnsi="Arial" w:cs="Arial"/>
                <w:lang w:val="es-ES_tradnl" w:bidi="he-IL"/>
              </w:rPr>
            </w:pPr>
          </w:p>
          <w:p w:rsidR="00853AC5" w:rsidRPr="00E72FAC" w:rsidRDefault="00853AC5" w:rsidP="00843926">
            <w:pPr>
              <w:jc w:val="center"/>
              <w:rPr>
                <w:rFonts w:ascii="Arial" w:hAnsi="Arial" w:cs="Arial"/>
                <w:lang w:val="es-ES_tradnl" w:bidi="he-IL"/>
              </w:rPr>
            </w:pPr>
          </w:p>
          <w:p w:rsidR="00853AC5" w:rsidRPr="00E72FAC" w:rsidRDefault="00853AC5" w:rsidP="00843926">
            <w:pPr>
              <w:jc w:val="center"/>
              <w:rPr>
                <w:rFonts w:ascii="Arial" w:hAnsi="Arial" w:cs="Arial"/>
                <w:lang w:val="es-ES_tradnl" w:bidi="he-IL"/>
              </w:rPr>
            </w:pPr>
          </w:p>
        </w:tc>
        <w:tc>
          <w:tcPr>
            <w:tcW w:w="426" w:type="dxa"/>
            <w:vAlign w:val="center"/>
          </w:tcPr>
          <w:p w:rsidR="00853AC5" w:rsidRPr="00E72FAC" w:rsidRDefault="00853AC5" w:rsidP="00843926">
            <w:pPr>
              <w:jc w:val="center"/>
              <w:rPr>
                <w:rFonts w:ascii="Arial" w:hAnsi="Arial" w:cs="Arial"/>
                <w:lang w:val="es-ES_tradnl" w:bidi="he-IL"/>
              </w:rPr>
            </w:pPr>
          </w:p>
        </w:tc>
        <w:tc>
          <w:tcPr>
            <w:tcW w:w="5037" w:type="dxa"/>
            <w:gridSpan w:val="3"/>
            <w:tcBorders>
              <w:bottom w:val="single" w:sz="4" w:space="0" w:color="auto"/>
            </w:tcBorders>
            <w:vAlign w:val="center"/>
          </w:tcPr>
          <w:p w:rsidR="00853AC5" w:rsidRPr="00E72FAC" w:rsidRDefault="00853AC5" w:rsidP="00843926">
            <w:pPr>
              <w:jc w:val="center"/>
              <w:rPr>
                <w:rFonts w:ascii="Arial" w:hAnsi="Arial" w:cs="Arial"/>
                <w:lang w:val="es-ES_tradnl" w:bidi="he-IL"/>
              </w:rPr>
            </w:pPr>
          </w:p>
        </w:tc>
      </w:tr>
      <w:tr w:rsidR="00853AC5" w:rsidRPr="00F35C57" w:rsidTr="00105E3B">
        <w:trPr>
          <w:jc w:val="center"/>
        </w:trPr>
        <w:tc>
          <w:tcPr>
            <w:tcW w:w="4655" w:type="dxa"/>
            <w:tcBorders>
              <w:top w:val="single" w:sz="4" w:space="0" w:color="auto"/>
            </w:tcBorders>
            <w:vAlign w:val="center"/>
          </w:tcPr>
          <w:p w:rsidR="00105E3B" w:rsidRDefault="00105E3B" w:rsidP="00105E3B">
            <w:pPr>
              <w:jc w:val="center"/>
              <w:rPr>
                <w:rFonts w:ascii="Arial" w:eastAsia="Arial Unicode MS" w:hAnsi="Arial" w:cs="Arial"/>
                <w:b/>
                <w:caps/>
                <w:spacing w:val="4"/>
                <w:lang w:val="es-MX"/>
              </w:rPr>
            </w:pPr>
          </w:p>
          <w:p w:rsidR="00853AC5" w:rsidRDefault="00853AC5" w:rsidP="00105E3B">
            <w:pPr>
              <w:jc w:val="center"/>
              <w:rPr>
                <w:rFonts w:ascii="Arial" w:eastAsia="Arial Unicode MS" w:hAnsi="Arial" w:cs="Arial"/>
                <w:b/>
                <w:caps/>
                <w:spacing w:val="4"/>
                <w:lang w:val="es-MX"/>
              </w:rPr>
            </w:pPr>
            <w:r w:rsidRPr="0037395A">
              <w:rPr>
                <w:rFonts w:ascii="Arial" w:eastAsia="Arial Unicode MS" w:hAnsi="Arial" w:cs="Arial"/>
                <w:b/>
                <w:caps/>
                <w:spacing w:val="4"/>
                <w:lang w:val="es-MX"/>
              </w:rPr>
              <w:t xml:space="preserve">ING. </w:t>
            </w:r>
            <w:r w:rsidR="00105E3B">
              <w:rPr>
                <w:rFonts w:ascii="Arial" w:eastAsia="Arial Unicode MS" w:hAnsi="Arial" w:cs="Arial"/>
                <w:b/>
                <w:caps/>
                <w:spacing w:val="4"/>
                <w:lang w:val="es-MX"/>
              </w:rPr>
              <w:t xml:space="preserve">josé </w:t>
            </w:r>
            <w:r w:rsidRPr="00105E3B">
              <w:rPr>
                <w:rFonts w:ascii="Arial" w:eastAsia="Arial Unicode MS" w:hAnsi="Arial" w:cs="Arial"/>
                <w:b/>
                <w:caps/>
                <w:spacing w:val="4"/>
                <w:lang w:val="es-MX"/>
              </w:rPr>
              <w:t>FERNANDO LARIOS</w:t>
            </w:r>
            <w:r w:rsidR="00105E3B" w:rsidRPr="00105E3B">
              <w:rPr>
                <w:rFonts w:ascii="Arial" w:eastAsia="Arial Unicode MS" w:hAnsi="Arial" w:cs="Arial"/>
                <w:b/>
                <w:caps/>
                <w:spacing w:val="4"/>
                <w:lang w:val="es-MX"/>
              </w:rPr>
              <w:t xml:space="preserve"> m</w:t>
            </w:r>
            <w:r w:rsidR="00105E3B">
              <w:rPr>
                <w:rFonts w:ascii="Arial" w:eastAsia="Arial Unicode MS" w:hAnsi="Arial" w:cs="Arial"/>
                <w:b/>
                <w:caps/>
                <w:spacing w:val="4"/>
                <w:lang w:val="es-MX"/>
              </w:rPr>
              <w:t>orales</w:t>
            </w:r>
          </w:p>
          <w:p w:rsidR="00105E3B" w:rsidRPr="00105E3B" w:rsidRDefault="00105E3B" w:rsidP="00105E3B">
            <w:pPr>
              <w:jc w:val="center"/>
              <w:rPr>
                <w:rFonts w:ascii="Arial" w:hAnsi="Arial" w:cs="Arial"/>
                <w:lang w:val="es-MX" w:bidi="he-IL"/>
              </w:rPr>
            </w:pPr>
          </w:p>
        </w:tc>
        <w:tc>
          <w:tcPr>
            <w:tcW w:w="426" w:type="dxa"/>
            <w:vAlign w:val="center"/>
          </w:tcPr>
          <w:p w:rsidR="00853AC5" w:rsidRPr="00E72FAC" w:rsidRDefault="00853AC5" w:rsidP="00843926">
            <w:pPr>
              <w:jc w:val="center"/>
              <w:rPr>
                <w:rFonts w:ascii="Arial" w:hAnsi="Arial" w:cs="Arial"/>
                <w:lang w:val="es-ES_tradnl" w:bidi="he-IL"/>
              </w:rPr>
            </w:pPr>
          </w:p>
        </w:tc>
        <w:tc>
          <w:tcPr>
            <w:tcW w:w="5037" w:type="dxa"/>
            <w:gridSpan w:val="3"/>
            <w:tcBorders>
              <w:top w:val="single" w:sz="4" w:space="0" w:color="auto"/>
            </w:tcBorders>
            <w:vAlign w:val="center"/>
          </w:tcPr>
          <w:p w:rsidR="00105E3B" w:rsidRDefault="00105E3B" w:rsidP="00105E3B">
            <w:pPr>
              <w:jc w:val="center"/>
              <w:rPr>
                <w:rFonts w:ascii="Arial" w:hAnsi="Arial" w:cs="Arial"/>
                <w:b/>
                <w:lang w:val="es-ES_tradnl" w:bidi="he-IL"/>
              </w:rPr>
            </w:pPr>
            <w:r>
              <w:rPr>
                <w:rFonts w:ascii="Arial" w:hAnsi="Arial" w:cs="Arial"/>
                <w:b/>
                <w:lang w:val="es-ES_tradnl" w:bidi="he-IL"/>
              </w:rPr>
              <w:t>DR. JESÚS RODOLFO VALENZUELA</w:t>
            </w:r>
          </w:p>
          <w:p w:rsidR="00853AC5" w:rsidRPr="00E72FAC" w:rsidRDefault="00853AC5" w:rsidP="00105E3B">
            <w:pPr>
              <w:jc w:val="center"/>
              <w:rPr>
                <w:rFonts w:ascii="Arial" w:hAnsi="Arial" w:cs="Arial"/>
                <w:lang w:val="es-ES_tradnl" w:bidi="he-IL"/>
              </w:rPr>
            </w:pPr>
            <w:r w:rsidRPr="00E72FAC">
              <w:rPr>
                <w:rFonts w:ascii="Arial" w:hAnsi="Arial" w:cs="Arial"/>
                <w:b/>
                <w:lang w:val="es-ES_tradnl" w:bidi="he-IL"/>
              </w:rPr>
              <w:t>GARCÍA</w:t>
            </w:r>
          </w:p>
        </w:tc>
      </w:tr>
      <w:tr w:rsidR="00853AC5" w:rsidRPr="004D43E8" w:rsidTr="00105E3B">
        <w:trPr>
          <w:jc w:val="center"/>
        </w:trPr>
        <w:tc>
          <w:tcPr>
            <w:tcW w:w="4655" w:type="dxa"/>
            <w:vAlign w:val="center"/>
          </w:tcPr>
          <w:p w:rsidR="00853AC5" w:rsidRPr="004D43E8" w:rsidRDefault="00853AC5" w:rsidP="00843926">
            <w:pPr>
              <w:spacing w:after="200" w:line="276" w:lineRule="auto"/>
              <w:jc w:val="center"/>
              <w:rPr>
                <w:rFonts w:ascii="Arial" w:eastAsia="Arial Unicode MS" w:hAnsi="Arial" w:cs="Arial"/>
                <w:b/>
                <w:caps/>
                <w:spacing w:val="4"/>
                <w:lang w:val="es-MX"/>
              </w:rPr>
            </w:pPr>
            <w:r w:rsidRPr="00E72FAC">
              <w:rPr>
                <w:rFonts w:ascii="Arial" w:hAnsi="Arial" w:cs="Arial"/>
                <w:lang w:val="es-ES_tradnl" w:bidi="he-IL"/>
              </w:rPr>
              <w:t>REPRESENTANTE LEGAL</w:t>
            </w:r>
          </w:p>
        </w:tc>
        <w:tc>
          <w:tcPr>
            <w:tcW w:w="426" w:type="dxa"/>
            <w:vAlign w:val="center"/>
          </w:tcPr>
          <w:p w:rsidR="00853AC5" w:rsidRPr="00E72FAC" w:rsidRDefault="00853AC5" w:rsidP="00843926">
            <w:pPr>
              <w:jc w:val="center"/>
              <w:rPr>
                <w:rFonts w:ascii="Arial" w:hAnsi="Arial" w:cs="Arial"/>
                <w:lang w:val="es-ES_tradnl" w:bidi="he-IL"/>
              </w:rPr>
            </w:pPr>
          </w:p>
        </w:tc>
        <w:tc>
          <w:tcPr>
            <w:tcW w:w="5037" w:type="dxa"/>
            <w:gridSpan w:val="3"/>
            <w:vAlign w:val="center"/>
          </w:tcPr>
          <w:p w:rsidR="00853AC5" w:rsidRPr="00E72FAC" w:rsidRDefault="00853AC5" w:rsidP="00843926">
            <w:pPr>
              <w:jc w:val="center"/>
              <w:rPr>
                <w:rFonts w:ascii="Arial" w:hAnsi="Arial" w:cs="Arial"/>
                <w:b/>
                <w:lang w:val="es-ES_tradnl" w:bidi="he-IL"/>
              </w:rPr>
            </w:pPr>
            <w:r w:rsidRPr="00E72FAC">
              <w:rPr>
                <w:rFonts w:ascii="Arial" w:hAnsi="Arial" w:cs="Arial"/>
                <w:lang w:val="es-ES_tradnl" w:bidi="he-IL"/>
              </w:rPr>
              <w:t>RECTOR</w:t>
            </w:r>
          </w:p>
        </w:tc>
      </w:tr>
      <w:tr w:rsidR="00853AC5" w:rsidRPr="004D43E8" w:rsidTr="00105E3B">
        <w:trPr>
          <w:jc w:val="center"/>
        </w:trPr>
        <w:tc>
          <w:tcPr>
            <w:tcW w:w="4655" w:type="dxa"/>
            <w:vAlign w:val="center"/>
          </w:tcPr>
          <w:p w:rsidR="00853AC5" w:rsidRPr="004D43E8" w:rsidRDefault="00853AC5" w:rsidP="00843926">
            <w:pPr>
              <w:spacing w:after="200" w:line="276" w:lineRule="auto"/>
              <w:jc w:val="center"/>
              <w:rPr>
                <w:rFonts w:ascii="Arial" w:eastAsia="Arial Unicode MS" w:hAnsi="Arial" w:cs="Arial"/>
                <w:b/>
                <w:caps/>
                <w:spacing w:val="4"/>
                <w:lang w:val="es-MX"/>
              </w:rPr>
            </w:pPr>
          </w:p>
        </w:tc>
        <w:tc>
          <w:tcPr>
            <w:tcW w:w="426" w:type="dxa"/>
            <w:vAlign w:val="center"/>
          </w:tcPr>
          <w:p w:rsidR="00853AC5" w:rsidRPr="00E72FAC" w:rsidRDefault="00853AC5" w:rsidP="00843926">
            <w:pPr>
              <w:jc w:val="center"/>
              <w:rPr>
                <w:rFonts w:ascii="Arial" w:hAnsi="Arial" w:cs="Arial"/>
                <w:lang w:val="es-ES_tradnl" w:bidi="he-IL"/>
              </w:rPr>
            </w:pPr>
          </w:p>
        </w:tc>
        <w:tc>
          <w:tcPr>
            <w:tcW w:w="5037" w:type="dxa"/>
            <w:gridSpan w:val="3"/>
            <w:vAlign w:val="center"/>
          </w:tcPr>
          <w:p w:rsidR="00853AC5" w:rsidRPr="00E72FAC" w:rsidRDefault="00853AC5" w:rsidP="00843926">
            <w:pPr>
              <w:jc w:val="center"/>
              <w:rPr>
                <w:rFonts w:ascii="Arial" w:hAnsi="Arial" w:cs="Arial"/>
                <w:b/>
                <w:lang w:val="es-ES_tradnl" w:bidi="he-IL"/>
              </w:rPr>
            </w:pPr>
          </w:p>
        </w:tc>
      </w:tr>
      <w:tr w:rsidR="00853AC5" w:rsidRPr="004D43E8" w:rsidTr="00105E3B">
        <w:trPr>
          <w:gridAfter w:val="1"/>
          <w:wAfter w:w="27" w:type="dxa"/>
          <w:jc w:val="center"/>
        </w:trPr>
        <w:tc>
          <w:tcPr>
            <w:tcW w:w="10091" w:type="dxa"/>
            <w:gridSpan w:val="4"/>
            <w:vAlign w:val="center"/>
          </w:tcPr>
          <w:p w:rsidR="00853AC5" w:rsidRPr="00E72FAC" w:rsidRDefault="00853AC5" w:rsidP="00843926">
            <w:pPr>
              <w:jc w:val="center"/>
              <w:rPr>
                <w:rFonts w:ascii="Arial" w:hAnsi="Arial" w:cs="Arial"/>
                <w:b/>
                <w:lang w:val="es-ES_tradnl" w:bidi="he-IL"/>
              </w:rPr>
            </w:pPr>
            <w:r w:rsidRPr="00E72FAC">
              <w:rPr>
                <w:rFonts w:ascii="Arial" w:hAnsi="Arial" w:cs="Arial"/>
                <w:lang w:val="es-ES_tradnl" w:bidi="he-IL"/>
              </w:rPr>
              <w:t>TESTIGOS</w:t>
            </w:r>
          </w:p>
        </w:tc>
      </w:tr>
      <w:tr w:rsidR="00853AC5" w:rsidRPr="004D43E8" w:rsidTr="00105E3B">
        <w:trPr>
          <w:gridAfter w:val="1"/>
          <w:wAfter w:w="27" w:type="dxa"/>
          <w:jc w:val="center"/>
        </w:trPr>
        <w:tc>
          <w:tcPr>
            <w:tcW w:w="4655" w:type="dxa"/>
            <w:tcBorders>
              <w:bottom w:val="single" w:sz="4" w:space="0" w:color="auto"/>
            </w:tcBorders>
            <w:vAlign w:val="center"/>
          </w:tcPr>
          <w:p w:rsidR="00853AC5" w:rsidRPr="004D43E8" w:rsidRDefault="00853AC5" w:rsidP="00843926">
            <w:pPr>
              <w:spacing w:after="200" w:line="276" w:lineRule="auto"/>
              <w:jc w:val="center"/>
              <w:rPr>
                <w:rFonts w:ascii="Arial" w:eastAsia="Arial Unicode MS" w:hAnsi="Arial" w:cs="Arial"/>
                <w:b/>
                <w:caps/>
                <w:spacing w:val="4"/>
                <w:lang w:val="es-MX"/>
              </w:rPr>
            </w:pPr>
          </w:p>
          <w:p w:rsidR="00853AC5" w:rsidRPr="004D43E8" w:rsidRDefault="00853AC5" w:rsidP="00843926">
            <w:pPr>
              <w:spacing w:after="200" w:line="276" w:lineRule="auto"/>
              <w:jc w:val="center"/>
              <w:rPr>
                <w:rFonts w:ascii="Arial" w:eastAsia="Arial Unicode MS" w:hAnsi="Arial" w:cs="Arial"/>
                <w:b/>
                <w:caps/>
                <w:spacing w:val="4"/>
                <w:lang w:val="es-MX"/>
              </w:rPr>
            </w:pPr>
          </w:p>
        </w:tc>
        <w:tc>
          <w:tcPr>
            <w:tcW w:w="533" w:type="dxa"/>
            <w:gridSpan w:val="2"/>
            <w:vAlign w:val="center"/>
          </w:tcPr>
          <w:p w:rsidR="00853AC5" w:rsidRPr="00E72FAC" w:rsidRDefault="00853AC5" w:rsidP="00843926">
            <w:pPr>
              <w:jc w:val="center"/>
              <w:rPr>
                <w:rFonts w:ascii="Arial" w:hAnsi="Arial" w:cs="Arial"/>
                <w:lang w:val="es-ES_tradnl" w:bidi="he-IL"/>
              </w:rPr>
            </w:pPr>
          </w:p>
        </w:tc>
        <w:tc>
          <w:tcPr>
            <w:tcW w:w="4903" w:type="dxa"/>
            <w:tcBorders>
              <w:bottom w:val="single" w:sz="4" w:space="0" w:color="auto"/>
            </w:tcBorders>
            <w:vAlign w:val="center"/>
          </w:tcPr>
          <w:p w:rsidR="00853AC5" w:rsidRPr="00E72FAC" w:rsidRDefault="00853AC5" w:rsidP="00843926">
            <w:pPr>
              <w:jc w:val="center"/>
              <w:rPr>
                <w:rFonts w:ascii="Arial" w:hAnsi="Arial" w:cs="Arial"/>
                <w:b/>
                <w:lang w:val="es-ES_tradnl" w:bidi="he-IL"/>
              </w:rPr>
            </w:pPr>
          </w:p>
        </w:tc>
      </w:tr>
      <w:tr w:rsidR="00853AC5" w:rsidRPr="00F35C57" w:rsidTr="00105E3B">
        <w:trPr>
          <w:gridAfter w:val="1"/>
          <w:wAfter w:w="27" w:type="dxa"/>
          <w:jc w:val="center"/>
        </w:trPr>
        <w:tc>
          <w:tcPr>
            <w:tcW w:w="4655" w:type="dxa"/>
            <w:tcBorders>
              <w:top w:val="single" w:sz="4" w:space="0" w:color="auto"/>
            </w:tcBorders>
            <w:vAlign w:val="center"/>
          </w:tcPr>
          <w:p w:rsidR="00853AC5" w:rsidRPr="0037395A" w:rsidRDefault="00853AC5" w:rsidP="007F7060">
            <w:pPr>
              <w:jc w:val="center"/>
              <w:rPr>
                <w:rFonts w:ascii="Arial" w:eastAsia="Arial Unicode MS" w:hAnsi="Arial" w:cs="Arial"/>
                <w:b/>
                <w:caps/>
                <w:spacing w:val="4"/>
                <w:lang w:val="es-MX"/>
              </w:rPr>
            </w:pPr>
            <w:r>
              <w:rPr>
                <w:rFonts w:ascii="Arial" w:hAnsi="Arial" w:cs="Arial"/>
                <w:b/>
                <w:shd w:val="clear" w:color="auto" w:fill="FFFFFF"/>
              </w:rPr>
              <w:t>ING</w:t>
            </w:r>
            <w:r w:rsidRPr="0037395A">
              <w:rPr>
                <w:rFonts w:ascii="Arial" w:hAnsi="Arial" w:cs="Arial"/>
                <w:b/>
                <w:shd w:val="clear" w:color="auto" w:fill="FFFFFF"/>
                <w:lang w:val="es-MX"/>
              </w:rPr>
              <w:t xml:space="preserve">. </w:t>
            </w:r>
            <w:r>
              <w:rPr>
                <w:rFonts w:ascii="Arial" w:hAnsi="Arial" w:cs="Arial"/>
                <w:b/>
                <w:shd w:val="clear" w:color="auto" w:fill="FFFFFF"/>
              </w:rPr>
              <w:t>ORVILLE</w:t>
            </w:r>
            <w:r w:rsidR="007F7060">
              <w:rPr>
                <w:rFonts w:ascii="Arial" w:hAnsi="Arial" w:cs="Arial"/>
                <w:b/>
                <w:shd w:val="clear" w:color="auto" w:fill="FFFFFF"/>
              </w:rPr>
              <w:t xml:space="preserve"> RAMÍREZ CORTES</w:t>
            </w:r>
          </w:p>
        </w:tc>
        <w:tc>
          <w:tcPr>
            <w:tcW w:w="533" w:type="dxa"/>
            <w:gridSpan w:val="2"/>
            <w:vAlign w:val="center"/>
          </w:tcPr>
          <w:p w:rsidR="00853AC5" w:rsidRPr="00E72FAC" w:rsidRDefault="00853AC5" w:rsidP="00843926">
            <w:pPr>
              <w:jc w:val="center"/>
              <w:rPr>
                <w:rFonts w:ascii="Arial" w:hAnsi="Arial" w:cs="Arial"/>
                <w:b/>
                <w:lang w:val="es-ES_tradnl" w:bidi="he-IL"/>
              </w:rPr>
            </w:pPr>
          </w:p>
        </w:tc>
        <w:tc>
          <w:tcPr>
            <w:tcW w:w="4903" w:type="dxa"/>
            <w:tcBorders>
              <w:top w:val="single" w:sz="4" w:space="0" w:color="auto"/>
            </w:tcBorders>
            <w:vAlign w:val="center"/>
          </w:tcPr>
          <w:p w:rsidR="00853AC5" w:rsidRDefault="00853AC5" w:rsidP="007F7060">
            <w:pPr>
              <w:jc w:val="center"/>
              <w:rPr>
                <w:rFonts w:ascii="Arial" w:hAnsi="Arial" w:cs="Arial"/>
                <w:b/>
                <w:lang w:val="es-ES_tradnl" w:bidi="he-IL"/>
              </w:rPr>
            </w:pPr>
            <w:r w:rsidRPr="0037395A">
              <w:rPr>
                <w:rFonts w:ascii="Arial" w:eastAsia="Arial Unicode MS" w:hAnsi="Arial" w:cs="Arial"/>
                <w:b/>
                <w:spacing w:val="4"/>
                <w:lang w:val="es-MX"/>
              </w:rPr>
              <w:t>ING. HÉCTOR EMILIO GONZÁLEZ RAMÍREZ</w:t>
            </w:r>
          </w:p>
        </w:tc>
      </w:tr>
    </w:tbl>
    <w:p w:rsidR="00853AC5" w:rsidRPr="00E72FAC" w:rsidRDefault="00853AC5" w:rsidP="00853AC5">
      <w:pPr>
        <w:spacing w:line="240" w:lineRule="auto"/>
        <w:jc w:val="both"/>
        <w:rPr>
          <w:rFonts w:ascii="Arial" w:hAnsi="Arial" w:cs="Arial"/>
          <w:lang w:val="es-ES_tradnl" w:bidi="he-IL"/>
        </w:rPr>
      </w:pPr>
    </w:p>
    <w:p w:rsidR="00CA5FDB" w:rsidRPr="00853AC5" w:rsidRDefault="00CA5FDB">
      <w:pPr>
        <w:rPr>
          <w:lang w:val="es-ES_tradnl"/>
        </w:rPr>
      </w:pPr>
    </w:p>
    <w:sectPr w:rsidR="00CA5FDB" w:rsidRPr="00853AC5" w:rsidSect="00926F12">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BF6" w:rsidRDefault="00460BF6" w:rsidP="002F11FC">
      <w:pPr>
        <w:spacing w:after="0" w:line="240" w:lineRule="auto"/>
      </w:pPr>
      <w:r>
        <w:separator/>
      </w:r>
    </w:p>
  </w:endnote>
  <w:endnote w:type="continuationSeparator" w:id="0">
    <w:p w:rsidR="00460BF6" w:rsidRDefault="00460BF6" w:rsidP="002F1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326438"/>
      <w:docPartObj>
        <w:docPartGallery w:val="Page Numbers (Bottom of Page)"/>
        <w:docPartUnique/>
      </w:docPartObj>
    </w:sdtPr>
    <w:sdtEndPr/>
    <w:sdtContent>
      <w:sdt>
        <w:sdtPr>
          <w:id w:val="216747541"/>
          <w:docPartObj>
            <w:docPartGallery w:val="Page Numbers (Top of Page)"/>
            <w:docPartUnique/>
          </w:docPartObj>
        </w:sdtPr>
        <w:sdtEndPr/>
        <w:sdtContent>
          <w:p w:rsidR="00740F45" w:rsidRDefault="00853AC5">
            <w:pPr>
              <w:pStyle w:val="Piedepgina"/>
              <w:jc w:val="center"/>
            </w:pPr>
            <w:r>
              <w:t xml:space="preserve">Página </w:t>
            </w:r>
            <w:r w:rsidR="003F2104">
              <w:rPr>
                <w:b/>
                <w:sz w:val="24"/>
                <w:szCs w:val="24"/>
              </w:rPr>
              <w:fldChar w:fldCharType="begin"/>
            </w:r>
            <w:r>
              <w:rPr>
                <w:b/>
              </w:rPr>
              <w:instrText>PAGE</w:instrText>
            </w:r>
            <w:r w:rsidR="003F2104">
              <w:rPr>
                <w:b/>
                <w:sz w:val="24"/>
                <w:szCs w:val="24"/>
              </w:rPr>
              <w:fldChar w:fldCharType="separate"/>
            </w:r>
            <w:r w:rsidR="003A009E">
              <w:rPr>
                <w:b/>
                <w:noProof/>
              </w:rPr>
              <w:t>1</w:t>
            </w:r>
            <w:r w:rsidR="003F2104">
              <w:rPr>
                <w:b/>
                <w:sz w:val="24"/>
                <w:szCs w:val="24"/>
              </w:rPr>
              <w:fldChar w:fldCharType="end"/>
            </w:r>
            <w:r>
              <w:t xml:space="preserve"> de </w:t>
            </w:r>
            <w:r w:rsidR="003F2104">
              <w:rPr>
                <w:b/>
                <w:sz w:val="24"/>
                <w:szCs w:val="24"/>
              </w:rPr>
              <w:fldChar w:fldCharType="begin"/>
            </w:r>
            <w:r>
              <w:rPr>
                <w:b/>
              </w:rPr>
              <w:instrText>NUMPAGES</w:instrText>
            </w:r>
            <w:r w:rsidR="003F2104">
              <w:rPr>
                <w:b/>
                <w:sz w:val="24"/>
                <w:szCs w:val="24"/>
              </w:rPr>
              <w:fldChar w:fldCharType="separate"/>
            </w:r>
            <w:r w:rsidR="003A009E">
              <w:rPr>
                <w:b/>
                <w:noProof/>
              </w:rPr>
              <w:t>4</w:t>
            </w:r>
            <w:r w:rsidR="003F2104">
              <w:rPr>
                <w:b/>
                <w:sz w:val="24"/>
                <w:szCs w:val="24"/>
              </w:rPr>
              <w:fldChar w:fldCharType="end"/>
            </w:r>
          </w:p>
        </w:sdtContent>
      </w:sdt>
    </w:sdtContent>
  </w:sdt>
  <w:p w:rsidR="00740F45" w:rsidRDefault="00460B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BF6" w:rsidRDefault="00460BF6" w:rsidP="002F11FC">
      <w:pPr>
        <w:spacing w:after="0" w:line="240" w:lineRule="auto"/>
      </w:pPr>
      <w:r>
        <w:separator/>
      </w:r>
    </w:p>
  </w:footnote>
  <w:footnote w:type="continuationSeparator" w:id="0">
    <w:p w:rsidR="00460BF6" w:rsidRDefault="00460BF6" w:rsidP="002F11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F45" w:rsidRDefault="00853AC5">
    <w:pPr>
      <w:pStyle w:val="Encabezado"/>
    </w:pPr>
    <w:r w:rsidRPr="00435AAF">
      <w:rPr>
        <w:rFonts w:ascii="Arial" w:hAnsi="Arial" w:cs="Arial"/>
        <w:b/>
        <w:i/>
        <w:noProof/>
        <w:sz w:val="24"/>
        <w:lang w:val="es-MX" w:eastAsia="es-MX"/>
      </w:rPr>
      <w:drawing>
        <wp:anchor distT="0" distB="0" distL="114300" distR="114300" simplePos="0" relativeHeight="251660288" behindDoc="0" locked="0" layoutInCell="1" allowOverlap="1">
          <wp:simplePos x="0" y="0"/>
          <wp:positionH relativeFrom="column">
            <wp:posOffset>-652145</wp:posOffset>
          </wp:positionH>
          <wp:positionV relativeFrom="paragraph">
            <wp:posOffset>161290</wp:posOffset>
          </wp:positionV>
          <wp:extent cx="2568575" cy="635635"/>
          <wp:effectExtent l="190500" t="190500" r="403225" b="374015"/>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68575" cy="635635"/>
                  </a:xfrm>
                  <a:prstGeom prst="rect">
                    <a:avLst/>
                  </a:prstGeom>
                  <a:ln w="9525">
                    <a:solidFill>
                      <a:schemeClr val="tx1"/>
                    </a:solidFill>
                    <a:miter lim="800000"/>
                    <a:headEnd/>
                    <a:tailEnd/>
                  </a:ln>
                  <a:effectLst>
                    <a:outerShdw blurRad="292100" dist="139700" dir="2700000" algn="tl" rotWithShape="0">
                      <a:srgbClr val="333333">
                        <a:alpha val="65000"/>
                      </a:srgbClr>
                    </a:outerShdw>
                  </a:effectLst>
                  <a:extLst>
                    <a:ext uri="{909E8E84-426E-40DD-AFC4-6F175D3DCCD1}">
                      <a14:hiddenFill xmlns:a14="http://schemas.microsoft.com/office/drawing/2010/main">
                        <a:solidFill>
                          <a:schemeClr val="accent1"/>
                        </a:solidFill>
                      </a14:hiddenFill>
                    </a:ext>
                  </a:extLst>
                </pic:spPr>
              </pic:pic>
            </a:graphicData>
          </a:graphic>
        </wp:anchor>
      </w:drawing>
    </w:r>
    <w:r>
      <w:rPr>
        <w:noProof/>
        <w:lang w:val="es-MX" w:eastAsia="es-MX"/>
      </w:rPr>
      <w:drawing>
        <wp:anchor distT="0" distB="0" distL="114300" distR="114300" simplePos="0" relativeHeight="251659264" behindDoc="0" locked="0" layoutInCell="1" allowOverlap="1">
          <wp:simplePos x="0" y="0"/>
          <wp:positionH relativeFrom="column">
            <wp:posOffset>4468495</wp:posOffset>
          </wp:positionH>
          <wp:positionV relativeFrom="paragraph">
            <wp:posOffset>116205</wp:posOffset>
          </wp:positionV>
          <wp:extent cx="1221740" cy="1066800"/>
          <wp:effectExtent l="19050" t="0" r="0" b="0"/>
          <wp:wrapTopAndBottom/>
          <wp:docPr id="1" name="Imagen 1" descr="Logo UA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UAAAN"/>
                  <pic:cNvPicPr>
                    <a:picLocks noChangeAspect="1" noChangeArrowheads="1"/>
                  </pic:cNvPicPr>
                </pic:nvPicPr>
                <pic:blipFill>
                  <a:blip r:embed="rId2"/>
                  <a:srcRect/>
                  <a:stretch>
                    <a:fillRect/>
                  </a:stretch>
                </pic:blipFill>
                <pic:spPr bwMode="auto">
                  <a:xfrm>
                    <a:off x="0" y="0"/>
                    <a:ext cx="1221740" cy="1066800"/>
                  </a:xfrm>
                  <a:prstGeom prst="rect">
                    <a:avLst/>
                  </a:prstGeom>
                  <a:noFill/>
                  <a:ln w="9525">
                    <a:noFill/>
                    <a:miter lim="800000"/>
                    <a:headEnd/>
                    <a:tailEnd/>
                  </a:ln>
                </pic:spPr>
              </pic:pic>
            </a:graphicData>
          </a:graphic>
        </wp:anchor>
      </w:drawing>
    </w:r>
  </w:p>
  <w:p w:rsidR="00134F21" w:rsidRDefault="00460BF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E5214"/>
    <w:multiLevelType w:val="hybridMultilevel"/>
    <w:tmpl w:val="224C32FA"/>
    <w:lvl w:ilvl="0" w:tplc="080A000F">
      <w:start w:val="1"/>
      <w:numFmt w:val="decimal"/>
      <w:lvlText w:val="%1."/>
      <w:lvlJc w:val="left"/>
      <w:pPr>
        <w:ind w:left="198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774E3D"/>
    <w:multiLevelType w:val="hybridMultilevel"/>
    <w:tmpl w:val="82B00924"/>
    <w:lvl w:ilvl="0" w:tplc="080A0001">
      <w:start w:val="1"/>
      <w:numFmt w:val="bullet"/>
      <w:lvlText w:val=""/>
      <w:lvlJc w:val="left"/>
      <w:pPr>
        <w:ind w:left="721" w:hanging="360"/>
      </w:pPr>
      <w:rPr>
        <w:rFonts w:ascii="Symbol" w:hAnsi="Symbol" w:hint="default"/>
      </w:rPr>
    </w:lvl>
    <w:lvl w:ilvl="1" w:tplc="080A0003" w:tentative="1">
      <w:start w:val="1"/>
      <w:numFmt w:val="bullet"/>
      <w:lvlText w:val="o"/>
      <w:lvlJc w:val="left"/>
      <w:pPr>
        <w:ind w:left="1441" w:hanging="360"/>
      </w:pPr>
      <w:rPr>
        <w:rFonts w:ascii="Courier New" w:hAnsi="Courier New" w:cs="Courier New" w:hint="default"/>
      </w:rPr>
    </w:lvl>
    <w:lvl w:ilvl="2" w:tplc="080A0005" w:tentative="1">
      <w:start w:val="1"/>
      <w:numFmt w:val="bullet"/>
      <w:lvlText w:val=""/>
      <w:lvlJc w:val="left"/>
      <w:pPr>
        <w:ind w:left="2161" w:hanging="360"/>
      </w:pPr>
      <w:rPr>
        <w:rFonts w:ascii="Wingdings" w:hAnsi="Wingdings" w:hint="default"/>
      </w:rPr>
    </w:lvl>
    <w:lvl w:ilvl="3" w:tplc="080A0001" w:tentative="1">
      <w:start w:val="1"/>
      <w:numFmt w:val="bullet"/>
      <w:lvlText w:val=""/>
      <w:lvlJc w:val="left"/>
      <w:pPr>
        <w:ind w:left="2881" w:hanging="360"/>
      </w:pPr>
      <w:rPr>
        <w:rFonts w:ascii="Symbol" w:hAnsi="Symbol" w:hint="default"/>
      </w:rPr>
    </w:lvl>
    <w:lvl w:ilvl="4" w:tplc="080A0003" w:tentative="1">
      <w:start w:val="1"/>
      <w:numFmt w:val="bullet"/>
      <w:lvlText w:val="o"/>
      <w:lvlJc w:val="left"/>
      <w:pPr>
        <w:ind w:left="3601" w:hanging="360"/>
      </w:pPr>
      <w:rPr>
        <w:rFonts w:ascii="Courier New" w:hAnsi="Courier New" w:cs="Courier New" w:hint="default"/>
      </w:rPr>
    </w:lvl>
    <w:lvl w:ilvl="5" w:tplc="080A0005" w:tentative="1">
      <w:start w:val="1"/>
      <w:numFmt w:val="bullet"/>
      <w:lvlText w:val=""/>
      <w:lvlJc w:val="left"/>
      <w:pPr>
        <w:ind w:left="4321" w:hanging="360"/>
      </w:pPr>
      <w:rPr>
        <w:rFonts w:ascii="Wingdings" w:hAnsi="Wingdings" w:hint="default"/>
      </w:rPr>
    </w:lvl>
    <w:lvl w:ilvl="6" w:tplc="080A0001" w:tentative="1">
      <w:start w:val="1"/>
      <w:numFmt w:val="bullet"/>
      <w:lvlText w:val=""/>
      <w:lvlJc w:val="left"/>
      <w:pPr>
        <w:ind w:left="5041" w:hanging="360"/>
      </w:pPr>
      <w:rPr>
        <w:rFonts w:ascii="Symbol" w:hAnsi="Symbol" w:hint="default"/>
      </w:rPr>
    </w:lvl>
    <w:lvl w:ilvl="7" w:tplc="080A0003" w:tentative="1">
      <w:start w:val="1"/>
      <w:numFmt w:val="bullet"/>
      <w:lvlText w:val="o"/>
      <w:lvlJc w:val="left"/>
      <w:pPr>
        <w:ind w:left="5761" w:hanging="360"/>
      </w:pPr>
      <w:rPr>
        <w:rFonts w:ascii="Courier New" w:hAnsi="Courier New" w:cs="Courier New" w:hint="default"/>
      </w:rPr>
    </w:lvl>
    <w:lvl w:ilvl="8" w:tplc="080A0005" w:tentative="1">
      <w:start w:val="1"/>
      <w:numFmt w:val="bullet"/>
      <w:lvlText w:val=""/>
      <w:lvlJc w:val="left"/>
      <w:pPr>
        <w:ind w:left="6481" w:hanging="360"/>
      </w:pPr>
      <w:rPr>
        <w:rFonts w:ascii="Wingdings" w:hAnsi="Wingdings" w:hint="default"/>
      </w:rPr>
    </w:lvl>
  </w:abstractNum>
  <w:abstractNum w:abstractNumId="2">
    <w:nsid w:val="71255A5F"/>
    <w:multiLevelType w:val="hybridMultilevel"/>
    <w:tmpl w:val="889EBF98"/>
    <w:lvl w:ilvl="0" w:tplc="080A0001">
      <w:start w:val="1"/>
      <w:numFmt w:val="bullet"/>
      <w:lvlText w:val=""/>
      <w:lvlJc w:val="left"/>
      <w:pPr>
        <w:ind w:left="721" w:hanging="360"/>
      </w:pPr>
      <w:rPr>
        <w:rFonts w:ascii="Symbol" w:hAnsi="Symbol" w:hint="default"/>
      </w:rPr>
    </w:lvl>
    <w:lvl w:ilvl="1" w:tplc="080A0003" w:tentative="1">
      <w:start w:val="1"/>
      <w:numFmt w:val="bullet"/>
      <w:lvlText w:val="o"/>
      <w:lvlJc w:val="left"/>
      <w:pPr>
        <w:ind w:left="1441" w:hanging="360"/>
      </w:pPr>
      <w:rPr>
        <w:rFonts w:ascii="Courier New" w:hAnsi="Courier New" w:cs="Courier New" w:hint="default"/>
      </w:rPr>
    </w:lvl>
    <w:lvl w:ilvl="2" w:tplc="080A0005" w:tentative="1">
      <w:start w:val="1"/>
      <w:numFmt w:val="bullet"/>
      <w:lvlText w:val=""/>
      <w:lvlJc w:val="left"/>
      <w:pPr>
        <w:ind w:left="2161" w:hanging="360"/>
      </w:pPr>
      <w:rPr>
        <w:rFonts w:ascii="Wingdings" w:hAnsi="Wingdings" w:hint="default"/>
      </w:rPr>
    </w:lvl>
    <w:lvl w:ilvl="3" w:tplc="080A0001" w:tentative="1">
      <w:start w:val="1"/>
      <w:numFmt w:val="bullet"/>
      <w:lvlText w:val=""/>
      <w:lvlJc w:val="left"/>
      <w:pPr>
        <w:ind w:left="2881" w:hanging="360"/>
      </w:pPr>
      <w:rPr>
        <w:rFonts w:ascii="Symbol" w:hAnsi="Symbol" w:hint="default"/>
      </w:rPr>
    </w:lvl>
    <w:lvl w:ilvl="4" w:tplc="080A0003" w:tentative="1">
      <w:start w:val="1"/>
      <w:numFmt w:val="bullet"/>
      <w:lvlText w:val="o"/>
      <w:lvlJc w:val="left"/>
      <w:pPr>
        <w:ind w:left="3601" w:hanging="360"/>
      </w:pPr>
      <w:rPr>
        <w:rFonts w:ascii="Courier New" w:hAnsi="Courier New" w:cs="Courier New" w:hint="default"/>
      </w:rPr>
    </w:lvl>
    <w:lvl w:ilvl="5" w:tplc="080A0005" w:tentative="1">
      <w:start w:val="1"/>
      <w:numFmt w:val="bullet"/>
      <w:lvlText w:val=""/>
      <w:lvlJc w:val="left"/>
      <w:pPr>
        <w:ind w:left="4321" w:hanging="360"/>
      </w:pPr>
      <w:rPr>
        <w:rFonts w:ascii="Wingdings" w:hAnsi="Wingdings" w:hint="default"/>
      </w:rPr>
    </w:lvl>
    <w:lvl w:ilvl="6" w:tplc="080A0001" w:tentative="1">
      <w:start w:val="1"/>
      <w:numFmt w:val="bullet"/>
      <w:lvlText w:val=""/>
      <w:lvlJc w:val="left"/>
      <w:pPr>
        <w:ind w:left="5041" w:hanging="360"/>
      </w:pPr>
      <w:rPr>
        <w:rFonts w:ascii="Symbol" w:hAnsi="Symbol" w:hint="default"/>
      </w:rPr>
    </w:lvl>
    <w:lvl w:ilvl="7" w:tplc="080A0003" w:tentative="1">
      <w:start w:val="1"/>
      <w:numFmt w:val="bullet"/>
      <w:lvlText w:val="o"/>
      <w:lvlJc w:val="left"/>
      <w:pPr>
        <w:ind w:left="5761" w:hanging="360"/>
      </w:pPr>
      <w:rPr>
        <w:rFonts w:ascii="Courier New" w:hAnsi="Courier New" w:cs="Courier New" w:hint="default"/>
      </w:rPr>
    </w:lvl>
    <w:lvl w:ilvl="8" w:tplc="080A0005" w:tentative="1">
      <w:start w:val="1"/>
      <w:numFmt w:val="bullet"/>
      <w:lvlText w:val=""/>
      <w:lvlJc w:val="left"/>
      <w:pPr>
        <w:ind w:left="648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AC5"/>
    <w:rsid w:val="00105E3B"/>
    <w:rsid w:val="002F11FC"/>
    <w:rsid w:val="003205A8"/>
    <w:rsid w:val="00333696"/>
    <w:rsid w:val="00344904"/>
    <w:rsid w:val="003A009E"/>
    <w:rsid w:val="003F2104"/>
    <w:rsid w:val="00460BF6"/>
    <w:rsid w:val="00500F6E"/>
    <w:rsid w:val="00596EC6"/>
    <w:rsid w:val="005C54E8"/>
    <w:rsid w:val="00607772"/>
    <w:rsid w:val="007D329A"/>
    <w:rsid w:val="007F7060"/>
    <w:rsid w:val="00853AC5"/>
    <w:rsid w:val="00966401"/>
    <w:rsid w:val="009F2240"/>
    <w:rsid w:val="00AA75FB"/>
    <w:rsid w:val="00B35670"/>
    <w:rsid w:val="00CA0BE0"/>
    <w:rsid w:val="00CA5FDB"/>
    <w:rsid w:val="00D30AAD"/>
    <w:rsid w:val="00DE619A"/>
    <w:rsid w:val="00F35C57"/>
    <w:rsid w:val="00F676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F7A92D-B4A2-4C3B-92EA-3615FD71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AC5"/>
    <w:rPr>
      <w:rFonts w:eastAsiaTheme="minorEastAsia"/>
      <w:lang w:val="en-US"/>
    </w:rPr>
  </w:style>
  <w:style w:type="paragraph" w:styleId="Ttulo2">
    <w:name w:val="heading 2"/>
    <w:basedOn w:val="Normal"/>
    <w:link w:val="Ttulo2Car"/>
    <w:uiPriority w:val="9"/>
    <w:qFormat/>
    <w:rsid w:val="00853AC5"/>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53AC5"/>
    <w:rPr>
      <w:rFonts w:ascii="Times New Roman" w:eastAsia="Times New Roman" w:hAnsi="Times New Roman" w:cs="Times New Roman"/>
      <w:b/>
      <w:bCs/>
      <w:sz w:val="36"/>
      <w:szCs w:val="36"/>
      <w:lang w:val="en-US" w:eastAsia="es-MX"/>
    </w:rPr>
  </w:style>
  <w:style w:type="paragraph" w:styleId="Prrafodelista">
    <w:name w:val="List Paragraph"/>
    <w:basedOn w:val="Normal"/>
    <w:link w:val="PrrafodelistaCar"/>
    <w:uiPriority w:val="34"/>
    <w:qFormat/>
    <w:rsid w:val="00853AC5"/>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PrrafodelistaCar">
    <w:name w:val="Párrafo de lista Car"/>
    <w:link w:val="Prrafodelista"/>
    <w:uiPriority w:val="34"/>
    <w:locked/>
    <w:rsid w:val="00853AC5"/>
    <w:rPr>
      <w:rFonts w:ascii="Times New Roman" w:eastAsia="Times New Roman" w:hAnsi="Times New Roman" w:cs="Times New Roman"/>
      <w:sz w:val="24"/>
      <w:szCs w:val="24"/>
      <w:lang w:val="en-US" w:eastAsia="es-MX"/>
    </w:rPr>
  </w:style>
  <w:style w:type="table" w:styleId="Tablaconcuadrcula">
    <w:name w:val="Table Grid"/>
    <w:basedOn w:val="Tablanormal"/>
    <w:uiPriority w:val="59"/>
    <w:rsid w:val="00853AC5"/>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rsid w:val="00853AC5"/>
    <w:pPr>
      <w:spacing w:after="0" w:line="360" w:lineRule="auto"/>
      <w:jc w:val="both"/>
    </w:pPr>
    <w:rPr>
      <w:rFonts w:ascii="Arial" w:eastAsia="Times New Roman" w:hAnsi="Arial" w:cs="Times New Roman"/>
      <w:b/>
      <w:sz w:val="24"/>
      <w:szCs w:val="26"/>
      <w:lang w:val="es-ES" w:eastAsia="es-ES"/>
    </w:rPr>
  </w:style>
  <w:style w:type="character" w:customStyle="1" w:styleId="Textoindependiente2Car">
    <w:name w:val="Texto independiente 2 Car"/>
    <w:basedOn w:val="Fuentedeprrafopredeter"/>
    <w:link w:val="Textoindependiente2"/>
    <w:rsid w:val="00853AC5"/>
    <w:rPr>
      <w:rFonts w:ascii="Arial" w:eastAsia="Times New Roman" w:hAnsi="Arial" w:cs="Times New Roman"/>
      <w:b/>
      <w:sz w:val="24"/>
      <w:szCs w:val="26"/>
      <w:lang w:val="es-ES" w:eastAsia="es-ES"/>
    </w:rPr>
  </w:style>
  <w:style w:type="paragraph" w:styleId="Encabezado">
    <w:name w:val="header"/>
    <w:basedOn w:val="Normal"/>
    <w:link w:val="EncabezadoCar"/>
    <w:uiPriority w:val="99"/>
    <w:unhideWhenUsed/>
    <w:rsid w:val="00853A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3AC5"/>
    <w:rPr>
      <w:rFonts w:eastAsiaTheme="minorEastAsia"/>
      <w:lang w:val="en-US"/>
    </w:rPr>
  </w:style>
  <w:style w:type="paragraph" w:styleId="Piedepgina">
    <w:name w:val="footer"/>
    <w:basedOn w:val="Normal"/>
    <w:link w:val="PiedepginaCar"/>
    <w:uiPriority w:val="99"/>
    <w:unhideWhenUsed/>
    <w:rsid w:val="00853A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3AC5"/>
    <w:rPr>
      <w:rFonts w:eastAsiaTheme="minorEastAsia"/>
      <w:lang w:val="en-US"/>
    </w:rPr>
  </w:style>
  <w:style w:type="paragraph" w:customStyle="1" w:styleId="Estilo">
    <w:name w:val="Estilo"/>
    <w:rsid w:val="00853AC5"/>
    <w:pPr>
      <w:widowControl w:val="0"/>
      <w:autoSpaceDE w:val="0"/>
      <w:autoSpaceDN w:val="0"/>
      <w:adjustRightInd w:val="0"/>
      <w:spacing w:after="0" w:line="240" w:lineRule="auto"/>
    </w:pPr>
    <w:rPr>
      <w:rFonts w:ascii="Times New Roman" w:eastAsiaTheme="minorEastAsia" w:hAnsi="Times New Roman" w:cs="Times New Roman"/>
      <w:sz w:val="24"/>
      <w:szCs w:val="24"/>
      <w:lang w:val="en-US" w:eastAsia="es-MX"/>
    </w:rPr>
  </w:style>
  <w:style w:type="paragraph" w:styleId="Textoindependiente">
    <w:name w:val="Body Text"/>
    <w:basedOn w:val="Normal"/>
    <w:link w:val="TextoindependienteCar"/>
    <w:rsid w:val="00853AC5"/>
    <w:pPr>
      <w:spacing w:after="120" w:line="240" w:lineRule="auto"/>
    </w:pPr>
    <w:rPr>
      <w:rFonts w:ascii="Times New Roman" w:eastAsia="Times New Roman" w:hAnsi="Times New Roman" w:cs="Times New Roman"/>
      <w:sz w:val="20"/>
      <w:szCs w:val="20"/>
      <w:lang w:val="es-ES" w:eastAsia="es-MX"/>
    </w:rPr>
  </w:style>
  <w:style w:type="character" w:customStyle="1" w:styleId="TextoindependienteCar">
    <w:name w:val="Texto independiente Car"/>
    <w:basedOn w:val="Fuentedeprrafopredeter"/>
    <w:link w:val="Textoindependiente"/>
    <w:rsid w:val="00853AC5"/>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5401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Micuenta</dc:creator>
  <cp:lastModifiedBy>Elizabeth De la Pena Casas</cp:lastModifiedBy>
  <cp:revision>2</cp:revision>
  <cp:lastPrinted>2017-01-10T19:22:00Z</cp:lastPrinted>
  <dcterms:created xsi:type="dcterms:W3CDTF">2017-09-26T14:45:00Z</dcterms:created>
  <dcterms:modified xsi:type="dcterms:W3CDTF">2017-09-26T14:45:00Z</dcterms:modified>
</cp:coreProperties>
</file>